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A03A6A" w:rsidP="00D00358">
      <w:pPr>
        <w:jc w:val="center"/>
      </w:pPr>
      <w:r>
        <w:rPr>
          <w:noProof/>
        </w:rPr>
        <w:drawing>
          <wp:inline distT="0" distB="0" distL="0" distR="0">
            <wp:extent cx="752475" cy="790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7936ED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7936ED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</w:t>
      </w:r>
      <w:r w:rsidR="0053366A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_____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Pr="00C327FC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A03A6A" w:rsidRPr="0026179E" w:rsidRDefault="00A03A6A" w:rsidP="00A03A6A">
      <w:pPr>
        <w:autoSpaceDE w:val="0"/>
        <w:autoSpaceDN w:val="0"/>
        <w:adjustRightInd w:val="0"/>
        <w:spacing w:before="14"/>
        <w:jc w:val="center"/>
        <w:rPr>
          <w:bCs/>
          <w:sz w:val="28"/>
          <w:szCs w:val="28"/>
        </w:rPr>
      </w:pPr>
    </w:p>
    <w:p w:rsidR="00A03A6A" w:rsidRDefault="00A03A6A" w:rsidP="0026179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распределении бланков </w:t>
      </w:r>
      <w:r>
        <w:rPr>
          <w:b/>
          <w:bCs/>
          <w:sz w:val="28"/>
          <w:szCs w:val="28"/>
        </w:rPr>
        <w:br/>
        <w:t xml:space="preserve">государственных жилищных сертификатов </w:t>
      </w:r>
      <w:r>
        <w:rPr>
          <w:b/>
          <w:bCs/>
          <w:sz w:val="28"/>
          <w:szCs w:val="28"/>
        </w:rPr>
        <w:br/>
        <w:t xml:space="preserve">муниципальным образованиям Ростовской области </w:t>
      </w:r>
      <w:r>
        <w:rPr>
          <w:b/>
          <w:bCs/>
          <w:sz w:val="28"/>
          <w:szCs w:val="28"/>
        </w:rPr>
        <w:br/>
        <w:t xml:space="preserve">для оформления и выдачи гражданам, пострадавшим </w:t>
      </w:r>
      <w:r>
        <w:rPr>
          <w:b/>
          <w:bCs/>
          <w:sz w:val="28"/>
          <w:szCs w:val="28"/>
        </w:rPr>
        <w:br/>
        <w:t>от радиационного воздействия вследствие аварий и катастроф</w:t>
      </w:r>
    </w:p>
    <w:p w:rsidR="00A03A6A" w:rsidRPr="0026179E" w:rsidRDefault="00A03A6A" w:rsidP="0026179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03A6A" w:rsidRPr="0026179E" w:rsidRDefault="00A03A6A" w:rsidP="0026179E">
      <w:pPr>
        <w:autoSpaceDE w:val="0"/>
        <w:autoSpaceDN w:val="0"/>
        <w:adjustRightInd w:val="0"/>
        <w:ind w:firstLine="709"/>
        <w:jc w:val="both"/>
        <w:rPr>
          <w:rStyle w:val="FontStyle20"/>
          <w:i w:val="0"/>
          <w:sz w:val="28"/>
          <w:szCs w:val="28"/>
        </w:rPr>
      </w:pPr>
      <w:r w:rsidRPr="0026179E">
        <w:rPr>
          <w:rStyle w:val="FontStyle20"/>
          <w:i w:val="0"/>
          <w:sz w:val="28"/>
          <w:szCs w:val="28"/>
        </w:rPr>
        <w:t xml:space="preserve">В целях реализации подпрограммы «Выполнение государственных </w:t>
      </w:r>
      <w:proofErr w:type="gramStart"/>
      <w:r w:rsidRPr="0026179E">
        <w:rPr>
          <w:rStyle w:val="FontStyle20"/>
          <w:i w:val="0"/>
          <w:sz w:val="28"/>
          <w:szCs w:val="28"/>
        </w:rPr>
        <w:t>обязательств по обеспечению жильем категорий граждан, установленных федеральным законодательством» федеральной целевой программы «Жилище» на 2015 – 2020 годы, утвержденной постановлением Правительства Российской Федерации от 17.12.2010 №</w:t>
      </w:r>
      <w:r w:rsidR="007B58C2">
        <w:rPr>
          <w:rStyle w:val="FontStyle20"/>
          <w:i w:val="0"/>
          <w:sz w:val="28"/>
          <w:szCs w:val="28"/>
        </w:rPr>
        <w:t> </w:t>
      </w:r>
      <w:r w:rsidRPr="0026179E">
        <w:rPr>
          <w:rStyle w:val="FontStyle20"/>
          <w:i w:val="0"/>
          <w:sz w:val="28"/>
          <w:szCs w:val="28"/>
        </w:rPr>
        <w:t>1050, в соответствии с постановлением Правительства Российской Федерации от 21.03.2006 №</w:t>
      </w:r>
      <w:r w:rsidR="007B58C2">
        <w:rPr>
          <w:rStyle w:val="FontStyle20"/>
          <w:i w:val="0"/>
          <w:sz w:val="28"/>
          <w:szCs w:val="28"/>
        </w:rPr>
        <w:t> </w:t>
      </w:r>
      <w:r w:rsidRPr="0026179E">
        <w:rPr>
          <w:rStyle w:val="FontStyle20"/>
          <w:i w:val="0"/>
          <w:sz w:val="28"/>
          <w:szCs w:val="28"/>
        </w:rPr>
        <w:t xml:space="preserve">153 «О некоторых вопросах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2015 – 2020 годы»: </w:t>
      </w:r>
      <w:proofErr w:type="gramEnd"/>
    </w:p>
    <w:p w:rsidR="00A03A6A" w:rsidRPr="0026179E" w:rsidRDefault="00A03A6A" w:rsidP="0026179E">
      <w:pPr>
        <w:pStyle w:val="Style7"/>
        <w:widowControl/>
        <w:tabs>
          <w:tab w:val="left" w:pos="946"/>
        </w:tabs>
        <w:spacing w:line="240" w:lineRule="auto"/>
        <w:ind w:firstLine="709"/>
        <w:rPr>
          <w:rStyle w:val="FontStyle20"/>
          <w:i w:val="0"/>
          <w:sz w:val="28"/>
          <w:szCs w:val="28"/>
        </w:rPr>
      </w:pPr>
      <w:r w:rsidRPr="0026179E">
        <w:rPr>
          <w:rStyle w:val="FontStyle20"/>
          <w:i w:val="0"/>
          <w:sz w:val="28"/>
          <w:szCs w:val="28"/>
        </w:rPr>
        <w:t>1. Распределить бланки государственных жилищных сертификатов, полученные Правительством Ростовской области в соответствии с приказом Министерства строительства и жилищно-коммунального хозяйства Российской Федерации от 07.10.2015 №</w:t>
      </w:r>
      <w:r w:rsidR="007B58C2">
        <w:rPr>
          <w:rStyle w:val="FontStyle20"/>
          <w:i w:val="0"/>
          <w:sz w:val="28"/>
          <w:szCs w:val="28"/>
        </w:rPr>
        <w:t> </w:t>
      </w:r>
      <w:r w:rsidRPr="0026179E">
        <w:rPr>
          <w:rStyle w:val="FontStyle20"/>
          <w:i w:val="0"/>
          <w:sz w:val="28"/>
          <w:szCs w:val="28"/>
        </w:rPr>
        <w:t>728/</w:t>
      </w:r>
      <w:proofErr w:type="spellStart"/>
      <w:proofErr w:type="gramStart"/>
      <w:r w:rsidRPr="0026179E">
        <w:rPr>
          <w:rStyle w:val="FontStyle20"/>
          <w:i w:val="0"/>
          <w:sz w:val="28"/>
          <w:szCs w:val="28"/>
        </w:rPr>
        <w:t>пр</w:t>
      </w:r>
      <w:proofErr w:type="spellEnd"/>
      <w:proofErr w:type="gramEnd"/>
      <w:r w:rsidRPr="0026179E">
        <w:rPr>
          <w:rStyle w:val="FontStyle20"/>
          <w:i w:val="0"/>
          <w:sz w:val="28"/>
          <w:szCs w:val="28"/>
        </w:rPr>
        <w:t xml:space="preserve"> «О дополнительной выдаче бланков государственных жилищных сертификатов», муниципальным образованиям Ростовской области для выдачи гражданам – участникам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2015</w:t>
      </w:r>
      <w:r w:rsidR="007B58C2">
        <w:rPr>
          <w:rStyle w:val="FontStyle20"/>
          <w:i w:val="0"/>
          <w:sz w:val="28"/>
          <w:szCs w:val="28"/>
        </w:rPr>
        <w:t> </w:t>
      </w:r>
      <w:r w:rsidRPr="0026179E">
        <w:rPr>
          <w:rStyle w:val="FontStyle20"/>
          <w:i w:val="0"/>
          <w:sz w:val="28"/>
          <w:szCs w:val="28"/>
        </w:rPr>
        <w:t>–</w:t>
      </w:r>
      <w:r w:rsidR="007B58C2">
        <w:rPr>
          <w:rStyle w:val="FontStyle20"/>
          <w:i w:val="0"/>
          <w:sz w:val="28"/>
          <w:szCs w:val="28"/>
        </w:rPr>
        <w:t> </w:t>
      </w:r>
      <w:r w:rsidRPr="0026179E">
        <w:rPr>
          <w:rStyle w:val="FontStyle20"/>
          <w:i w:val="0"/>
          <w:sz w:val="28"/>
          <w:szCs w:val="28"/>
        </w:rPr>
        <w:t xml:space="preserve">2020 годы по списку согласно приложению. </w:t>
      </w:r>
    </w:p>
    <w:p w:rsidR="00A03A6A" w:rsidRPr="00766B76" w:rsidRDefault="00A03A6A" w:rsidP="0026179E">
      <w:pPr>
        <w:tabs>
          <w:tab w:val="left" w:pos="946"/>
        </w:tabs>
        <w:autoSpaceDE w:val="0"/>
        <w:autoSpaceDN w:val="0"/>
        <w:adjustRightInd w:val="0"/>
        <w:ind w:firstLine="709"/>
        <w:jc w:val="both"/>
      </w:pPr>
      <w:r w:rsidRPr="00766B76">
        <w:rPr>
          <w:sz w:val="28"/>
          <w:szCs w:val="28"/>
        </w:rPr>
        <w:t>2. </w:t>
      </w:r>
      <w:proofErr w:type="gramStart"/>
      <w:r w:rsidRPr="00766B76">
        <w:rPr>
          <w:sz w:val="28"/>
          <w:szCs w:val="28"/>
        </w:rPr>
        <w:t xml:space="preserve">Рекомендовать главам муниципальных образований Ростовской области во избежание нецелевого расходования средств федерального бюджета, предусмотренных для оказания государственной финансовой поддержки </w:t>
      </w:r>
      <w:r w:rsidRPr="00766B76">
        <w:rPr>
          <w:sz w:val="28"/>
          <w:szCs w:val="28"/>
        </w:rPr>
        <w:br/>
        <w:t>в приобретении жилья гражданами</w:t>
      </w:r>
      <w:r w:rsidR="007B58C2">
        <w:rPr>
          <w:sz w:val="28"/>
          <w:szCs w:val="28"/>
        </w:rPr>
        <w:t xml:space="preserve"> – </w:t>
      </w:r>
      <w:r w:rsidRPr="00766B76">
        <w:rPr>
          <w:sz w:val="28"/>
          <w:szCs w:val="28"/>
        </w:rPr>
        <w:t xml:space="preserve">участниками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</w:t>
      </w:r>
      <w:r>
        <w:rPr>
          <w:sz w:val="28"/>
          <w:szCs w:val="28"/>
        </w:rPr>
        <w:t>программы «Жилище» на 2015</w:t>
      </w:r>
      <w:r w:rsidR="007B58C2">
        <w:rPr>
          <w:sz w:val="28"/>
          <w:szCs w:val="28"/>
        </w:rPr>
        <w:t> – </w:t>
      </w:r>
      <w:r>
        <w:rPr>
          <w:sz w:val="28"/>
          <w:szCs w:val="28"/>
        </w:rPr>
        <w:t>2020</w:t>
      </w:r>
      <w:r w:rsidRPr="00766B76">
        <w:rPr>
          <w:sz w:val="28"/>
          <w:szCs w:val="28"/>
        </w:rPr>
        <w:t xml:space="preserve"> годы, признанными в качестве </w:t>
      </w:r>
      <w:r w:rsidRPr="00766B76">
        <w:rPr>
          <w:sz w:val="28"/>
          <w:szCs w:val="28"/>
        </w:rPr>
        <w:lastRenderedPageBreak/>
        <w:t>нуждающихся в улучшении жилищных условий (получении жилых помещений), осуществлять оформление и выдачу государственных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766B76">
        <w:rPr>
          <w:sz w:val="28"/>
          <w:szCs w:val="28"/>
        </w:rPr>
        <w:t>жилищных сертификатов в соответствии с пунктами 42</w:t>
      </w:r>
      <w:r w:rsidR="007B58C2">
        <w:rPr>
          <w:sz w:val="28"/>
          <w:szCs w:val="28"/>
        </w:rPr>
        <w:t> </w:t>
      </w:r>
      <w:r w:rsidRPr="00766B76">
        <w:rPr>
          <w:sz w:val="28"/>
          <w:szCs w:val="28"/>
        </w:rPr>
        <w:t>–</w:t>
      </w:r>
      <w:r w:rsidR="007B58C2">
        <w:rPr>
          <w:sz w:val="28"/>
          <w:szCs w:val="28"/>
        </w:rPr>
        <w:t> </w:t>
      </w:r>
      <w:r w:rsidRPr="00766B76">
        <w:rPr>
          <w:sz w:val="28"/>
          <w:szCs w:val="28"/>
        </w:rPr>
        <w:t>45 Правил выпуска и реализации государственных жилищных сертификатов в рамках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</w:t>
      </w:r>
      <w:r>
        <w:rPr>
          <w:sz w:val="28"/>
          <w:szCs w:val="28"/>
        </w:rPr>
        <w:t>левой программы «Жилище» на 2015</w:t>
      </w:r>
      <w:r w:rsidR="0026179E">
        <w:rPr>
          <w:sz w:val="28"/>
          <w:szCs w:val="28"/>
        </w:rPr>
        <w:t> – </w:t>
      </w:r>
      <w:r>
        <w:rPr>
          <w:sz w:val="28"/>
          <w:szCs w:val="28"/>
        </w:rPr>
        <w:t>2020</w:t>
      </w:r>
      <w:r w:rsidRPr="00766B76">
        <w:rPr>
          <w:sz w:val="28"/>
          <w:szCs w:val="28"/>
        </w:rPr>
        <w:t xml:space="preserve"> годы, утвержденных постановлением Правительства Российской Федерации от 21.03.2006 №</w:t>
      </w:r>
      <w:r w:rsidR="007B58C2">
        <w:rPr>
          <w:sz w:val="28"/>
          <w:szCs w:val="28"/>
        </w:rPr>
        <w:t> </w:t>
      </w:r>
      <w:r w:rsidRPr="00766B76">
        <w:rPr>
          <w:sz w:val="28"/>
          <w:szCs w:val="28"/>
        </w:rPr>
        <w:t>153, приказами Федерального агентства по строительству и жилищно-коммунальному хозяйству от 04.03.2013 № 65/ГС «Об утверждении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766B76">
        <w:rPr>
          <w:sz w:val="28"/>
          <w:szCs w:val="28"/>
        </w:rPr>
        <w:t>Порядка учета, хранения и уничтожения бланков государственных жилищных сертификатов о предоставлении социальной выплаты на приобретение жилого помещения, выдаваемых гражданам</w:t>
      </w:r>
      <w:r>
        <w:rPr>
          <w:sz w:val="28"/>
          <w:szCs w:val="28"/>
        </w:rPr>
        <w:t xml:space="preserve"> </w:t>
      </w:r>
      <w:r w:rsidR="007B58C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66B76">
        <w:rPr>
          <w:sz w:val="28"/>
          <w:szCs w:val="28"/>
        </w:rPr>
        <w:t>участникам подпрограммы</w:t>
      </w:r>
      <w:r>
        <w:rPr>
          <w:sz w:val="28"/>
          <w:szCs w:val="28"/>
        </w:rPr>
        <w:t xml:space="preserve"> </w:t>
      </w:r>
      <w:r w:rsidRPr="00766B76">
        <w:rPr>
          <w:sz w:val="28"/>
          <w:szCs w:val="28"/>
        </w:rPr>
        <w:t>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2011 – 2015 годы» и от 10.01.2013 №</w:t>
      </w:r>
      <w:r w:rsidR="007B58C2">
        <w:rPr>
          <w:sz w:val="28"/>
          <w:szCs w:val="28"/>
        </w:rPr>
        <w:t> </w:t>
      </w:r>
      <w:r w:rsidRPr="00766B76">
        <w:rPr>
          <w:sz w:val="28"/>
          <w:szCs w:val="28"/>
        </w:rPr>
        <w:t>1/ГС «Об</w:t>
      </w:r>
      <w:r w:rsidR="0026179E">
        <w:rPr>
          <w:sz w:val="28"/>
          <w:szCs w:val="28"/>
        </w:rPr>
        <w:t> </w:t>
      </w:r>
      <w:r w:rsidRPr="00766B76">
        <w:rPr>
          <w:sz w:val="28"/>
          <w:szCs w:val="28"/>
        </w:rPr>
        <w:t>утверждении форм бланков государственных жилищных сертификатов</w:t>
      </w:r>
      <w:r>
        <w:rPr>
          <w:sz w:val="28"/>
          <w:szCs w:val="28"/>
        </w:rPr>
        <w:t xml:space="preserve"> </w:t>
      </w:r>
      <w:r w:rsidRPr="00766B76">
        <w:rPr>
          <w:sz w:val="28"/>
          <w:szCs w:val="28"/>
        </w:rPr>
        <w:t>о</w:t>
      </w:r>
      <w:r w:rsidR="0026179E">
        <w:rPr>
          <w:sz w:val="28"/>
          <w:szCs w:val="28"/>
        </w:rPr>
        <w:t> </w:t>
      </w:r>
      <w:r w:rsidRPr="00766B76">
        <w:rPr>
          <w:sz w:val="28"/>
          <w:szCs w:val="28"/>
        </w:rPr>
        <w:t>предоставлении социальной выплаты на приобретение жилого помещения</w:t>
      </w:r>
      <w:proofErr w:type="gramEnd"/>
      <w:r w:rsidRPr="00766B76">
        <w:rPr>
          <w:sz w:val="28"/>
          <w:szCs w:val="28"/>
        </w:rPr>
        <w:t>, выдаваемых гражданам – участникам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2011 – 2015 годы, и порядков их заполнения».</w:t>
      </w:r>
    </w:p>
    <w:p w:rsidR="00A03A6A" w:rsidRPr="00766B76" w:rsidRDefault="00A03A6A" w:rsidP="0026179E">
      <w:pPr>
        <w:tabs>
          <w:tab w:val="left" w:pos="95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6B76">
        <w:rPr>
          <w:sz w:val="28"/>
          <w:szCs w:val="28"/>
        </w:rPr>
        <w:t xml:space="preserve">3. Предоставить право подписи бланков государственных жилищных сертификатов </w:t>
      </w:r>
      <w:r>
        <w:rPr>
          <w:sz w:val="28"/>
          <w:szCs w:val="28"/>
        </w:rPr>
        <w:t xml:space="preserve">первому </w:t>
      </w:r>
      <w:r w:rsidRPr="00766B76">
        <w:rPr>
          <w:sz w:val="28"/>
          <w:szCs w:val="28"/>
        </w:rPr>
        <w:t xml:space="preserve">заместителю Губернатора Ростовской области </w:t>
      </w:r>
      <w:proofErr w:type="spellStart"/>
      <w:r>
        <w:rPr>
          <w:sz w:val="28"/>
          <w:szCs w:val="28"/>
        </w:rPr>
        <w:t>Гуськову</w:t>
      </w:r>
      <w:proofErr w:type="spellEnd"/>
      <w:r w:rsidR="007B58C2">
        <w:rPr>
          <w:sz w:val="28"/>
          <w:szCs w:val="28"/>
        </w:rPr>
        <w:t> </w:t>
      </w:r>
      <w:r>
        <w:rPr>
          <w:sz w:val="28"/>
          <w:szCs w:val="28"/>
        </w:rPr>
        <w:t>И.А</w:t>
      </w:r>
      <w:r w:rsidRPr="00766B76">
        <w:rPr>
          <w:sz w:val="28"/>
          <w:szCs w:val="28"/>
        </w:rPr>
        <w:t>.</w:t>
      </w:r>
    </w:p>
    <w:p w:rsidR="00A03A6A" w:rsidRPr="00766B76" w:rsidRDefault="00A03A6A" w:rsidP="0026179E">
      <w:pPr>
        <w:tabs>
          <w:tab w:val="left" w:pos="95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6B76">
        <w:rPr>
          <w:sz w:val="28"/>
          <w:szCs w:val="28"/>
        </w:rPr>
        <w:t>4. </w:t>
      </w:r>
      <w:proofErr w:type="gramStart"/>
      <w:r w:rsidRPr="00766B76">
        <w:rPr>
          <w:sz w:val="28"/>
          <w:szCs w:val="28"/>
        </w:rPr>
        <w:t>Контроль за</w:t>
      </w:r>
      <w:proofErr w:type="gramEnd"/>
      <w:r w:rsidRPr="00766B76">
        <w:rPr>
          <w:sz w:val="28"/>
          <w:szCs w:val="28"/>
        </w:rPr>
        <w:t xml:space="preserve"> исполнением распоряжения </w:t>
      </w:r>
      <w:r w:rsidR="00757138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A03A6A" w:rsidRDefault="00A03A6A" w:rsidP="0026179E">
      <w:pPr>
        <w:ind w:firstLine="709"/>
        <w:jc w:val="both"/>
        <w:rPr>
          <w:sz w:val="28"/>
        </w:rPr>
      </w:pPr>
    </w:p>
    <w:p w:rsidR="0026179E" w:rsidRDefault="0026179E" w:rsidP="0026179E">
      <w:pPr>
        <w:ind w:firstLine="709"/>
        <w:jc w:val="both"/>
        <w:rPr>
          <w:sz w:val="28"/>
        </w:rPr>
      </w:pPr>
    </w:p>
    <w:p w:rsidR="0026179E" w:rsidRPr="00766B76" w:rsidRDefault="0026179E" w:rsidP="0026179E">
      <w:pPr>
        <w:ind w:firstLine="709"/>
        <w:jc w:val="both"/>
        <w:rPr>
          <w:sz w:val="28"/>
        </w:rPr>
      </w:pPr>
    </w:p>
    <w:p w:rsidR="0026179E" w:rsidRDefault="0026179E" w:rsidP="002617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Первый заместитель</w:t>
      </w:r>
      <w:r w:rsidRPr="00960CB8">
        <w:rPr>
          <w:sz w:val="28"/>
          <w:szCs w:val="28"/>
        </w:rPr>
        <w:t xml:space="preserve"> </w:t>
      </w:r>
    </w:p>
    <w:p w:rsidR="0026179E" w:rsidRPr="00960CB8" w:rsidRDefault="0026179E" w:rsidP="0026179E">
      <w:pPr>
        <w:jc w:val="both"/>
        <w:rPr>
          <w:sz w:val="28"/>
          <w:szCs w:val="28"/>
        </w:rPr>
      </w:pPr>
      <w:r w:rsidRPr="00960CB8">
        <w:rPr>
          <w:sz w:val="28"/>
          <w:szCs w:val="28"/>
        </w:rPr>
        <w:t>Губернатора</w:t>
      </w:r>
      <w:r>
        <w:rPr>
          <w:sz w:val="28"/>
          <w:szCs w:val="28"/>
        </w:rPr>
        <w:t xml:space="preserve"> Ростовской </w:t>
      </w:r>
      <w:r w:rsidRPr="00960CB8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И.А. Гуськов</w:t>
      </w:r>
    </w:p>
    <w:p w:rsidR="00A03A6A" w:rsidRDefault="00A03A6A" w:rsidP="00A03A6A">
      <w:pPr>
        <w:rPr>
          <w:sz w:val="28"/>
        </w:rPr>
      </w:pPr>
    </w:p>
    <w:p w:rsidR="00A03A6A" w:rsidRDefault="00A03A6A" w:rsidP="00A03A6A">
      <w:pPr>
        <w:rPr>
          <w:sz w:val="28"/>
        </w:rPr>
      </w:pPr>
    </w:p>
    <w:p w:rsidR="0026179E" w:rsidRDefault="0026179E" w:rsidP="00A03A6A">
      <w:pPr>
        <w:rPr>
          <w:sz w:val="28"/>
        </w:rPr>
      </w:pPr>
    </w:p>
    <w:p w:rsidR="00A03A6A" w:rsidRDefault="00A03A6A" w:rsidP="00A03A6A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Распоряжение вносит</w:t>
      </w:r>
    </w:p>
    <w:p w:rsidR="00A03A6A" w:rsidRDefault="00A03A6A" w:rsidP="00A03A6A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министерство строительства, </w:t>
      </w:r>
    </w:p>
    <w:p w:rsidR="00A03A6A" w:rsidRDefault="00A03A6A" w:rsidP="00A03A6A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архитектуры и </w:t>
      </w:r>
      <w:proofErr w:type="gramStart"/>
      <w:r>
        <w:rPr>
          <w:kern w:val="2"/>
          <w:sz w:val="28"/>
          <w:szCs w:val="28"/>
        </w:rPr>
        <w:t>территориального</w:t>
      </w:r>
      <w:proofErr w:type="gramEnd"/>
    </w:p>
    <w:p w:rsidR="00A03A6A" w:rsidRDefault="00A03A6A" w:rsidP="00A03A6A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развития Ростовской области</w:t>
      </w:r>
    </w:p>
    <w:p w:rsidR="00C40EAD" w:rsidRDefault="00C40EAD" w:rsidP="00A03A6A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221928" w:rsidRDefault="00221928" w:rsidP="00A03A6A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bookmarkStart w:id="0" w:name="_GoBack"/>
      <w:bookmarkEnd w:id="0"/>
    </w:p>
    <w:p w:rsidR="00C40EAD" w:rsidRPr="00C40EAD" w:rsidRDefault="00C40EAD" w:rsidP="00A03A6A">
      <w:pPr>
        <w:autoSpaceDE w:val="0"/>
        <w:autoSpaceDN w:val="0"/>
        <w:adjustRightInd w:val="0"/>
        <w:jc w:val="both"/>
        <w:rPr>
          <w:kern w:val="2"/>
          <w:sz w:val="24"/>
          <w:szCs w:val="24"/>
        </w:rPr>
      </w:pPr>
      <w:r w:rsidRPr="00C40EAD">
        <w:rPr>
          <w:kern w:val="2"/>
          <w:sz w:val="24"/>
          <w:szCs w:val="24"/>
        </w:rPr>
        <w:t>Размещено без приложения.</w:t>
      </w:r>
    </w:p>
    <w:p w:rsidR="00A03A6A" w:rsidRDefault="00A03A6A" w:rsidP="00A03A6A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sectPr w:rsidR="00A03A6A" w:rsidSect="00C40EAD">
      <w:footerReference w:type="even" r:id="rId9"/>
      <w:footerReference w:type="default" r:id="rId10"/>
      <w:pgSz w:w="11907" w:h="16840"/>
      <w:pgMar w:top="709" w:right="851" w:bottom="1134" w:left="130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1D1" w:rsidRDefault="002141D1">
      <w:r>
        <w:separator/>
      </w:r>
    </w:p>
  </w:endnote>
  <w:endnote w:type="continuationSeparator" w:id="0">
    <w:p w:rsidR="002141D1" w:rsidRDefault="0021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613" w:rsidRDefault="00320613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0613" w:rsidRDefault="0032061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613" w:rsidRDefault="00320613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1928">
      <w:rPr>
        <w:rStyle w:val="a9"/>
        <w:noProof/>
      </w:rPr>
      <w:t>2</w:t>
    </w:r>
    <w:r>
      <w:rPr>
        <w:rStyle w:val="a9"/>
      </w:rPr>
      <w:fldChar w:fldCharType="end"/>
    </w:r>
  </w:p>
  <w:p w:rsidR="00320613" w:rsidRPr="00476995" w:rsidRDefault="003206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1D1" w:rsidRDefault="002141D1">
      <w:r>
        <w:separator/>
      </w:r>
    </w:p>
  </w:footnote>
  <w:footnote w:type="continuationSeparator" w:id="0">
    <w:p w:rsidR="002141D1" w:rsidRDefault="002141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A6A"/>
    <w:rsid w:val="00027157"/>
    <w:rsid w:val="00050C68"/>
    <w:rsid w:val="0005372C"/>
    <w:rsid w:val="00054D8B"/>
    <w:rsid w:val="000559D5"/>
    <w:rsid w:val="00060F3C"/>
    <w:rsid w:val="000808D6"/>
    <w:rsid w:val="000A6BD4"/>
    <w:rsid w:val="000A726F"/>
    <w:rsid w:val="000B4002"/>
    <w:rsid w:val="000B66C7"/>
    <w:rsid w:val="000C430D"/>
    <w:rsid w:val="000E074A"/>
    <w:rsid w:val="000F2B40"/>
    <w:rsid w:val="000F5B6A"/>
    <w:rsid w:val="00104E0D"/>
    <w:rsid w:val="0010504A"/>
    <w:rsid w:val="00116BFA"/>
    <w:rsid w:val="00125DE3"/>
    <w:rsid w:val="00153B21"/>
    <w:rsid w:val="001A32BB"/>
    <w:rsid w:val="001C1D98"/>
    <w:rsid w:val="001D2690"/>
    <w:rsid w:val="001F4BE3"/>
    <w:rsid w:val="001F6D02"/>
    <w:rsid w:val="002141D1"/>
    <w:rsid w:val="00221928"/>
    <w:rsid w:val="002504E8"/>
    <w:rsid w:val="00254382"/>
    <w:rsid w:val="0026179E"/>
    <w:rsid w:val="00262B95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019"/>
    <w:rsid w:val="002F74D7"/>
    <w:rsid w:val="0030124B"/>
    <w:rsid w:val="00313D3A"/>
    <w:rsid w:val="00320613"/>
    <w:rsid w:val="00341FC1"/>
    <w:rsid w:val="0037040B"/>
    <w:rsid w:val="003921D8"/>
    <w:rsid w:val="003B2193"/>
    <w:rsid w:val="00407B71"/>
    <w:rsid w:val="00425061"/>
    <w:rsid w:val="00441069"/>
    <w:rsid w:val="00444636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60EE3"/>
    <w:rsid w:val="00676B57"/>
    <w:rsid w:val="00687C21"/>
    <w:rsid w:val="007120F8"/>
    <w:rsid w:val="007219F0"/>
    <w:rsid w:val="00757138"/>
    <w:rsid w:val="007730B1"/>
    <w:rsid w:val="00782222"/>
    <w:rsid w:val="007936ED"/>
    <w:rsid w:val="007B58C2"/>
    <w:rsid w:val="007B6388"/>
    <w:rsid w:val="007C0A5F"/>
    <w:rsid w:val="00803F3C"/>
    <w:rsid w:val="00804CFE"/>
    <w:rsid w:val="00811C94"/>
    <w:rsid w:val="00811CF1"/>
    <w:rsid w:val="00820F49"/>
    <w:rsid w:val="008438D7"/>
    <w:rsid w:val="00860E5A"/>
    <w:rsid w:val="00867AB6"/>
    <w:rsid w:val="008A26EE"/>
    <w:rsid w:val="008B3A44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3A6A"/>
    <w:rsid w:val="00A061D7"/>
    <w:rsid w:val="00A30E81"/>
    <w:rsid w:val="00A34804"/>
    <w:rsid w:val="00A67B50"/>
    <w:rsid w:val="00A73D8C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F39F0"/>
    <w:rsid w:val="00C11FDF"/>
    <w:rsid w:val="00C27867"/>
    <w:rsid w:val="00C40EAD"/>
    <w:rsid w:val="00C572C4"/>
    <w:rsid w:val="00C731BB"/>
    <w:rsid w:val="00C96EF1"/>
    <w:rsid w:val="00CA151C"/>
    <w:rsid w:val="00CB1900"/>
    <w:rsid w:val="00CB43C1"/>
    <w:rsid w:val="00CD077D"/>
    <w:rsid w:val="00CE5183"/>
    <w:rsid w:val="00D00358"/>
    <w:rsid w:val="00D73323"/>
    <w:rsid w:val="00DB4D6B"/>
    <w:rsid w:val="00DC2302"/>
    <w:rsid w:val="00DD3C2E"/>
    <w:rsid w:val="00DE50C1"/>
    <w:rsid w:val="00E04378"/>
    <w:rsid w:val="00E138E0"/>
    <w:rsid w:val="00E3132E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customStyle="1" w:styleId="ConsPlusNormal">
    <w:name w:val="ConsPlusNormal"/>
    <w:rsid w:val="00A03A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A03A6A"/>
    <w:pPr>
      <w:widowControl w:val="0"/>
      <w:autoSpaceDE w:val="0"/>
      <w:autoSpaceDN w:val="0"/>
      <w:adjustRightInd w:val="0"/>
      <w:spacing w:line="310" w:lineRule="exact"/>
      <w:ind w:firstLine="677"/>
      <w:jc w:val="both"/>
    </w:pPr>
    <w:rPr>
      <w:sz w:val="24"/>
      <w:szCs w:val="24"/>
    </w:rPr>
  </w:style>
  <w:style w:type="paragraph" w:customStyle="1" w:styleId="Style5">
    <w:name w:val="Style5"/>
    <w:basedOn w:val="a"/>
    <w:rsid w:val="00A03A6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">
    <w:name w:val="Style13"/>
    <w:basedOn w:val="a"/>
    <w:rsid w:val="00A03A6A"/>
    <w:pPr>
      <w:widowControl w:val="0"/>
      <w:autoSpaceDE w:val="0"/>
      <w:autoSpaceDN w:val="0"/>
      <w:adjustRightInd w:val="0"/>
      <w:spacing w:line="323" w:lineRule="exact"/>
      <w:ind w:firstLine="989"/>
    </w:pPr>
    <w:rPr>
      <w:sz w:val="24"/>
      <w:szCs w:val="24"/>
    </w:rPr>
  </w:style>
  <w:style w:type="character" w:customStyle="1" w:styleId="FontStyle21">
    <w:name w:val="Font Style21"/>
    <w:rsid w:val="00A03A6A"/>
    <w:rPr>
      <w:rFonts w:ascii="Times New Roman" w:hAnsi="Times New Roman" w:cs="Times New Roman" w:hint="default"/>
      <w:sz w:val="24"/>
      <w:szCs w:val="24"/>
    </w:rPr>
  </w:style>
  <w:style w:type="character" w:customStyle="1" w:styleId="FontStyle20">
    <w:name w:val="Font Style20"/>
    <w:uiPriority w:val="99"/>
    <w:rsid w:val="00A03A6A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a6">
    <w:name w:val="Нижний колонтитул Знак"/>
    <w:link w:val="a5"/>
    <w:rsid w:val="00A03A6A"/>
  </w:style>
  <w:style w:type="character" w:customStyle="1" w:styleId="a8">
    <w:name w:val="Верхний колонтитул Знак"/>
    <w:link w:val="a7"/>
    <w:uiPriority w:val="99"/>
    <w:rsid w:val="00A03A6A"/>
  </w:style>
  <w:style w:type="character" w:customStyle="1" w:styleId="10">
    <w:name w:val="Заголовок 1 Знак"/>
    <w:link w:val="1"/>
    <w:rsid w:val="00A03A6A"/>
    <w:rPr>
      <w:rFonts w:ascii="AG Souvenir" w:hAnsi="AG Souvenir"/>
      <w:b/>
      <w:spacing w:val="38"/>
      <w:sz w:val="28"/>
    </w:rPr>
  </w:style>
  <w:style w:type="paragraph" w:styleId="aa">
    <w:name w:val="Balloon Text"/>
    <w:basedOn w:val="a"/>
    <w:link w:val="ab"/>
    <w:rsid w:val="00A03A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03A6A"/>
    <w:rPr>
      <w:rFonts w:ascii="Tahoma" w:hAnsi="Tahoma" w:cs="Tahoma"/>
      <w:sz w:val="16"/>
      <w:szCs w:val="16"/>
    </w:rPr>
  </w:style>
  <w:style w:type="paragraph" w:customStyle="1" w:styleId="F9E977197262459AB16AE09F8A4F0155">
    <w:name w:val="F9E977197262459AB16AE09F8A4F0155"/>
    <w:rsid w:val="0026179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customStyle="1" w:styleId="ConsPlusNormal">
    <w:name w:val="ConsPlusNormal"/>
    <w:rsid w:val="00A03A6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A03A6A"/>
    <w:pPr>
      <w:widowControl w:val="0"/>
      <w:autoSpaceDE w:val="0"/>
      <w:autoSpaceDN w:val="0"/>
      <w:adjustRightInd w:val="0"/>
      <w:spacing w:line="310" w:lineRule="exact"/>
      <w:ind w:firstLine="677"/>
      <w:jc w:val="both"/>
    </w:pPr>
    <w:rPr>
      <w:sz w:val="24"/>
      <w:szCs w:val="24"/>
    </w:rPr>
  </w:style>
  <w:style w:type="paragraph" w:customStyle="1" w:styleId="Style5">
    <w:name w:val="Style5"/>
    <w:basedOn w:val="a"/>
    <w:rsid w:val="00A03A6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">
    <w:name w:val="Style13"/>
    <w:basedOn w:val="a"/>
    <w:rsid w:val="00A03A6A"/>
    <w:pPr>
      <w:widowControl w:val="0"/>
      <w:autoSpaceDE w:val="0"/>
      <w:autoSpaceDN w:val="0"/>
      <w:adjustRightInd w:val="0"/>
      <w:spacing w:line="323" w:lineRule="exact"/>
      <w:ind w:firstLine="989"/>
    </w:pPr>
    <w:rPr>
      <w:sz w:val="24"/>
      <w:szCs w:val="24"/>
    </w:rPr>
  </w:style>
  <w:style w:type="character" w:customStyle="1" w:styleId="FontStyle21">
    <w:name w:val="Font Style21"/>
    <w:rsid w:val="00A03A6A"/>
    <w:rPr>
      <w:rFonts w:ascii="Times New Roman" w:hAnsi="Times New Roman" w:cs="Times New Roman" w:hint="default"/>
      <w:sz w:val="24"/>
      <w:szCs w:val="24"/>
    </w:rPr>
  </w:style>
  <w:style w:type="character" w:customStyle="1" w:styleId="FontStyle20">
    <w:name w:val="Font Style20"/>
    <w:uiPriority w:val="99"/>
    <w:rsid w:val="00A03A6A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a6">
    <w:name w:val="Нижний колонтитул Знак"/>
    <w:link w:val="a5"/>
    <w:rsid w:val="00A03A6A"/>
  </w:style>
  <w:style w:type="character" w:customStyle="1" w:styleId="a8">
    <w:name w:val="Верхний колонтитул Знак"/>
    <w:link w:val="a7"/>
    <w:uiPriority w:val="99"/>
    <w:rsid w:val="00A03A6A"/>
  </w:style>
  <w:style w:type="character" w:customStyle="1" w:styleId="10">
    <w:name w:val="Заголовок 1 Знак"/>
    <w:link w:val="1"/>
    <w:rsid w:val="00A03A6A"/>
    <w:rPr>
      <w:rFonts w:ascii="AG Souvenir" w:hAnsi="AG Souvenir"/>
      <w:b/>
      <w:spacing w:val="38"/>
      <w:sz w:val="28"/>
    </w:rPr>
  </w:style>
  <w:style w:type="paragraph" w:styleId="aa">
    <w:name w:val="Balloon Text"/>
    <w:basedOn w:val="a"/>
    <w:link w:val="ab"/>
    <w:rsid w:val="00A03A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03A6A"/>
    <w:rPr>
      <w:rFonts w:ascii="Tahoma" w:hAnsi="Tahoma" w:cs="Tahoma"/>
      <w:sz w:val="16"/>
      <w:szCs w:val="16"/>
    </w:rPr>
  </w:style>
  <w:style w:type="paragraph" w:customStyle="1" w:styleId="F9E977197262459AB16AE09F8A4F0155">
    <w:name w:val="F9E977197262459AB16AE09F8A4F0155"/>
    <w:rsid w:val="0026179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6;&#1072;&#1089;&#1087;&#1086;&#1088;&#1103;&#1078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101E4-70A3-41B7-AAF3-C9EFBE703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48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22</cp:revision>
  <cp:lastPrinted>2015-10-23T12:13:00Z</cp:lastPrinted>
  <dcterms:created xsi:type="dcterms:W3CDTF">2015-10-23T07:32:00Z</dcterms:created>
  <dcterms:modified xsi:type="dcterms:W3CDTF">2015-11-06T09:42:00Z</dcterms:modified>
</cp:coreProperties>
</file>