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073BEA" w:rsidRDefault="00D81E82" w:rsidP="00745ABF">
      <w:pPr>
        <w:jc w:val="center"/>
      </w:pPr>
      <w:bookmarkStart w:id="0" w:name="_GoBack"/>
      <w:r w:rsidRPr="00073BE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2.25pt" fillcolor="window">
            <v:imagedata r:id="rId7" o:title=""/>
          </v:shape>
        </w:pict>
      </w:r>
    </w:p>
    <w:p w:rsidR="005A5CE4" w:rsidRPr="00073BEA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073BEA" w:rsidRDefault="004D355F">
      <w:pPr>
        <w:jc w:val="center"/>
        <w:rPr>
          <w:b/>
          <w:sz w:val="36"/>
          <w:szCs w:val="36"/>
        </w:rPr>
      </w:pPr>
      <w:r w:rsidRPr="00073BEA">
        <w:rPr>
          <w:b/>
          <w:sz w:val="36"/>
          <w:szCs w:val="36"/>
        </w:rPr>
        <w:t xml:space="preserve">ПРАВИТЕЛЬСТВО </w:t>
      </w:r>
      <w:r w:rsidR="005A5CE4" w:rsidRPr="00073BEA">
        <w:rPr>
          <w:b/>
          <w:sz w:val="36"/>
          <w:szCs w:val="36"/>
        </w:rPr>
        <w:t>РОСТОВСКОЙ ОБЛАСТИ</w:t>
      </w:r>
    </w:p>
    <w:p w:rsidR="005A5CE4" w:rsidRPr="00073BEA" w:rsidRDefault="005A5CE4">
      <w:pPr>
        <w:pStyle w:val="Postan"/>
        <w:rPr>
          <w:sz w:val="26"/>
          <w:szCs w:val="26"/>
        </w:rPr>
      </w:pPr>
    </w:p>
    <w:p w:rsidR="005A5CE4" w:rsidRPr="00073BEA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073BEA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73BEA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073BEA" w:rsidRDefault="00C327FC" w:rsidP="00C327FC">
      <w:pPr>
        <w:jc w:val="center"/>
        <w:rPr>
          <w:sz w:val="28"/>
          <w:szCs w:val="28"/>
        </w:rPr>
      </w:pPr>
      <w:r w:rsidRPr="00073BEA">
        <w:rPr>
          <w:sz w:val="28"/>
          <w:szCs w:val="28"/>
        </w:rPr>
        <w:t xml:space="preserve">от </w:t>
      </w:r>
      <w:r w:rsidR="002957A0" w:rsidRPr="00073BEA">
        <w:rPr>
          <w:sz w:val="28"/>
          <w:szCs w:val="28"/>
        </w:rPr>
        <w:t>__________</w:t>
      </w:r>
      <w:r w:rsidR="00203618" w:rsidRPr="00073BEA">
        <w:rPr>
          <w:sz w:val="28"/>
          <w:szCs w:val="28"/>
        </w:rPr>
        <w:t>__</w:t>
      </w:r>
      <w:r w:rsidR="000D157C" w:rsidRPr="00073BEA">
        <w:rPr>
          <w:sz w:val="28"/>
          <w:szCs w:val="28"/>
        </w:rPr>
        <w:t>_</w:t>
      </w:r>
      <w:r w:rsidR="00153E1D" w:rsidRPr="00073BEA">
        <w:rPr>
          <w:sz w:val="28"/>
          <w:szCs w:val="28"/>
        </w:rPr>
        <w:t>_</w:t>
      </w:r>
      <w:r w:rsidRPr="00073BEA">
        <w:rPr>
          <w:sz w:val="28"/>
          <w:szCs w:val="28"/>
        </w:rPr>
        <w:t xml:space="preserve"> </w:t>
      </w:r>
      <w:r w:rsidR="005A5CE4" w:rsidRPr="00073BEA">
        <w:rPr>
          <w:sz w:val="28"/>
          <w:szCs w:val="28"/>
        </w:rPr>
        <w:sym w:font="Times New Roman" w:char="2116"/>
      </w:r>
      <w:r w:rsidR="005A5CE4" w:rsidRPr="00073BEA">
        <w:rPr>
          <w:sz w:val="28"/>
          <w:szCs w:val="28"/>
        </w:rPr>
        <w:t xml:space="preserve"> </w:t>
      </w:r>
      <w:r w:rsidR="002957A0" w:rsidRPr="00073BEA">
        <w:rPr>
          <w:sz w:val="28"/>
          <w:szCs w:val="28"/>
        </w:rPr>
        <w:t>_____</w:t>
      </w:r>
    </w:p>
    <w:p w:rsidR="00C327FC" w:rsidRPr="00073BEA" w:rsidRDefault="00C327FC" w:rsidP="00C327FC">
      <w:pPr>
        <w:jc w:val="center"/>
        <w:rPr>
          <w:sz w:val="26"/>
          <w:szCs w:val="26"/>
        </w:rPr>
      </w:pPr>
    </w:p>
    <w:p w:rsidR="005A5CE4" w:rsidRPr="00073BEA" w:rsidRDefault="00C327FC" w:rsidP="00C327FC">
      <w:pPr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г. Ростов-на-Дону</w:t>
      </w:r>
    </w:p>
    <w:p w:rsidR="007871E7" w:rsidRPr="00073BEA" w:rsidRDefault="007871E7" w:rsidP="006F53FF">
      <w:pPr>
        <w:spacing w:line="230" w:lineRule="auto"/>
      </w:pPr>
    </w:p>
    <w:p w:rsidR="007871E7" w:rsidRPr="00073BEA" w:rsidRDefault="007871E7" w:rsidP="006F53FF">
      <w:pPr>
        <w:widowControl w:val="0"/>
        <w:spacing w:line="230" w:lineRule="auto"/>
        <w:jc w:val="center"/>
        <w:rPr>
          <w:b/>
          <w:sz w:val="28"/>
          <w:szCs w:val="28"/>
        </w:rPr>
      </w:pPr>
      <w:r w:rsidRPr="00073BEA">
        <w:rPr>
          <w:b/>
          <w:sz w:val="28"/>
          <w:szCs w:val="28"/>
        </w:rPr>
        <w:t>Об отчете об исполнении</w:t>
      </w:r>
    </w:p>
    <w:p w:rsidR="007871E7" w:rsidRPr="00073BEA" w:rsidRDefault="007871E7" w:rsidP="006F53FF">
      <w:pPr>
        <w:widowControl w:val="0"/>
        <w:spacing w:line="230" w:lineRule="auto"/>
        <w:jc w:val="center"/>
        <w:rPr>
          <w:b/>
          <w:sz w:val="28"/>
          <w:szCs w:val="28"/>
        </w:rPr>
      </w:pPr>
      <w:r w:rsidRPr="00073BEA">
        <w:rPr>
          <w:b/>
          <w:sz w:val="28"/>
          <w:szCs w:val="28"/>
        </w:rPr>
        <w:t>областного бюджета за 9 месяцев 2015 г.</w:t>
      </w:r>
    </w:p>
    <w:p w:rsidR="007871E7" w:rsidRPr="00073BEA" w:rsidRDefault="007871E7" w:rsidP="006F53FF">
      <w:pPr>
        <w:widowControl w:val="0"/>
        <w:spacing w:line="230" w:lineRule="auto"/>
        <w:jc w:val="center"/>
        <w:rPr>
          <w:szCs w:val="24"/>
        </w:rPr>
      </w:pP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В соответствии со статьей 264</w:t>
      </w:r>
      <w:r w:rsidRPr="00073BEA">
        <w:rPr>
          <w:sz w:val="28"/>
          <w:szCs w:val="28"/>
          <w:vertAlign w:val="superscript"/>
        </w:rPr>
        <w:t>2</w:t>
      </w:r>
      <w:r w:rsidRPr="00073BEA">
        <w:rPr>
          <w:sz w:val="28"/>
          <w:szCs w:val="28"/>
        </w:rPr>
        <w:t xml:space="preserve"> Бюджетного кодекса Российской Федерации, статьей 26</w:t>
      </w:r>
      <w:r w:rsidRPr="00073BEA">
        <w:rPr>
          <w:sz w:val="28"/>
          <w:szCs w:val="28"/>
          <w:vertAlign w:val="superscript"/>
        </w:rPr>
        <w:t>13</w:t>
      </w:r>
      <w:r w:rsidRPr="00073BEA">
        <w:rPr>
          <w:sz w:val="28"/>
          <w:szCs w:val="28"/>
        </w:rPr>
        <w:t xml:space="preserve"> Федерального за</w:t>
      </w:r>
      <w:r w:rsidR="006F53FF" w:rsidRPr="00073BEA">
        <w:rPr>
          <w:sz w:val="28"/>
          <w:szCs w:val="28"/>
        </w:rPr>
        <w:t>кона от 06.10.1999 № 184-ФЗ «Об </w:t>
      </w:r>
      <w:r w:rsidRPr="00073BEA">
        <w:rPr>
          <w:sz w:val="28"/>
          <w:szCs w:val="28"/>
        </w:rPr>
        <w:t>общих принципах организации законодательных (представительных) и исполнительных органов государственной власти субъектов Российской Федерации», статьей 53 Областного з</w:t>
      </w:r>
      <w:r w:rsidR="006F53FF" w:rsidRPr="00073BEA">
        <w:rPr>
          <w:sz w:val="28"/>
          <w:szCs w:val="28"/>
        </w:rPr>
        <w:t>акона от 03.08.2007 № 743-ЗС «О </w:t>
      </w:r>
      <w:r w:rsidRPr="00073BEA">
        <w:rPr>
          <w:sz w:val="28"/>
          <w:szCs w:val="28"/>
        </w:rPr>
        <w:t xml:space="preserve">бюджетном </w:t>
      </w:r>
      <w:r w:rsidR="006F53FF" w:rsidRPr="00073BEA">
        <w:rPr>
          <w:sz w:val="28"/>
          <w:szCs w:val="28"/>
        </w:rPr>
        <w:t xml:space="preserve">процессе в </w:t>
      </w:r>
      <w:r w:rsidRPr="00073BEA">
        <w:rPr>
          <w:sz w:val="28"/>
          <w:szCs w:val="28"/>
        </w:rPr>
        <w:t xml:space="preserve">Ростовской области» Правительство Ростовской области </w:t>
      </w:r>
      <w:r w:rsidRPr="00073BEA">
        <w:rPr>
          <w:b/>
          <w:sz w:val="28"/>
          <w:szCs w:val="28"/>
        </w:rPr>
        <w:t>п о с т а н о в л я е т:</w:t>
      </w: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Cs w:val="24"/>
        </w:rPr>
      </w:pP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1. Утвердить отчет о</w:t>
      </w:r>
      <w:r w:rsidR="006F53FF" w:rsidRPr="00073BEA">
        <w:rPr>
          <w:sz w:val="28"/>
          <w:szCs w:val="28"/>
        </w:rPr>
        <w:t>б исполнении областного бюджета</w:t>
      </w:r>
      <w:r w:rsidR="006F53FF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за 9 месяцев 2015 г. по доходам в сумме 98 775 789,1 тыс. рублей, по расходам – в сумме 104 197 464,6 тыс. рублей с превышением расходов над доходами (дефицит областного бюджета) в сумме 5 421 675,5 тыс. рублей.</w:t>
      </w: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Определить, что держателем оригинала отчета об исполнении областного бюджета за 9 месяцев 2015 г. является министерство финансов Ростовской области.</w:t>
      </w: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2. В целях информирования населения Ростовской области опубликовать сведения о ходе исполнения областного бюджета за 9 месяцев 2015 г. согласно приложению.</w:t>
      </w:r>
    </w:p>
    <w:p w:rsidR="007871E7" w:rsidRPr="00073BEA" w:rsidRDefault="007871E7" w:rsidP="006F53FF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3. Направить настоящее постановление и отчет об исполнении областного бюджета за 9 месяцев 2015 г. в Законодательное Собрание Ростовской области и Контрольно-счетную палату Ростовской области.</w:t>
      </w:r>
    </w:p>
    <w:p w:rsidR="007871E7" w:rsidRPr="00073BEA" w:rsidRDefault="006F53FF" w:rsidP="006F53F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4. </w:t>
      </w:r>
      <w:r w:rsidR="007871E7" w:rsidRPr="00073BEA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5. Контроль за выполнением постановления возложить на заместителя Губернатора Ростовской области – министра финансов Федотову Л.В.</w:t>
      </w: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</w:p>
    <w:p w:rsidR="006F53FF" w:rsidRPr="00073BEA" w:rsidRDefault="006F53FF" w:rsidP="006F53FF">
      <w:pPr>
        <w:spacing w:line="230" w:lineRule="auto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          Первый заместитель </w:t>
      </w:r>
    </w:p>
    <w:p w:rsidR="006F53FF" w:rsidRPr="00073BEA" w:rsidRDefault="006F53FF" w:rsidP="006F53FF">
      <w:pPr>
        <w:spacing w:line="230" w:lineRule="auto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Губернатора Ростовской области   </w:t>
      </w:r>
      <w:r w:rsidRPr="00073BEA">
        <w:rPr>
          <w:sz w:val="28"/>
          <w:szCs w:val="28"/>
        </w:rPr>
        <w:tab/>
      </w:r>
      <w:r w:rsidRPr="00073BEA">
        <w:rPr>
          <w:sz w:val="28"/>
          <w:szCs w:val="28"/>
        </w:rPr>
        <w:tab/>
      </w:r>
      <w:r w:rsidRPr="00073BEA">
        <w:rPr>
          <w:sz w:val="28"/>
          <w:szCs w:val="28"/>
        </w:rPr>
        <w:tab/>
      </w:r>
      <w:r w:rsidRPr="00073BEA">
        <w:rPr>
          <w:sz w:val="28"/>
          <w:szCs w:val="28"/>
        </w:rPr>
        <w:tab/>
      </w:r>
      <w:r w:rsidRPr="00073BEA">
        <w:rPr>
          <w:sz w:val="28"/>
          <w:szCs w:val="28"/>
        </w:rPr>
        <w:tab/>
      </w:r>
      <w:r w:rsidRPr="00073BEA">
        <w:rPr>
          <w:sz w:val="28"/>
          <w:szCs w:val="28"/>
        </w:rPr>
        <w:tab/>
        <w:t xml:space="preserve">     И.А. Гуськов</w:t>
      </w:r>
    </w:p>
    <w:p w:rsidR="007871E7" w:rsidRPr="00073BEA" w:rsidRDefault="007871E7" w:rsidP="006F53FF">
      <w:pPr>
        <w:spacing w:line="230" w:lineRule="auto"/>
        <w:rPr>
          <w:sz w:val="28"/>
        </w:rPr>
      </w:pP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18"/>
        </w:rPr>
      </w:pPr>
      <w:r w:rsidRPr="00073BEA">
        <w:rPr>
          <w:sz w:val="28"/>
          <w:szCs w:val="18"/>
        </w:rPr>
        <w:t xml:space="preserve">Постановление вносит </w:t>
      </w: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18"/>
        </w:rPr>
      </w:pPr>
      <w:r w:rsidRPr="00073BEA">
        <w:rPr>
          <w:sz w:val="28"/>
          <w:szCs w:val="18"/>
        </w:rPr>
        <w:t xml:space="preserve">министерство финансов </w:t>
      </w:r>
    </w:p>
    <w:p w:rsidR="007871E7" w:rsidRPr="00073BEA" w:rsidRDefault="007871E7" w:rsidP="006F53FF">
      <w:pPr>
        <w:widowControl w:val="0"/>
        <w:autoSpaceDE w:val="0"/>
        <w:autoSpaceDN w:val="0"/>
        <w:adjustRightInd w:val="0"/>
        <w:spacing w:line="230" w:lineRule="auto"/>
        <w:jc w:val="both"/>
        <w:rPr>
          <w:sz w:val="28"/>
          <w:szCs w:val="18"/>
        </w:rPr>
      </w:pPr>
      <w:r w:rsidRPr="00073BEA">
        <w:rPr>
          <w:sz w:val="28"/>
          <w:szCs w:val="18"/>
        </w:rPr>
        <w:t>Ростовской области</w:t>
      </w:r>
    </w:p>
    <w:p w:rsidR="007871E7" w:rsidRPr="00073BEA" w:rsidRDefault="007871E7" w:rsidP="006F53FF">
      <w:pPr>
        <w:pStyle w:val="1"/>
        <w:keepNext w:val="0"/>
        <w:pageBreakBefore/>
        <w:widowControl w:val="0"/>
        <w:spacing w:line="240" w:lineRule="auto"/>
        <w:ind w:left="6237"/>
        <w:rPr>
          <w:rFonts w:ascii="Times New Roman" w:hAnsi="Times New Roman"/>
          <w:b w:val="0"/>
          <w:spacing w:val="0"/>
          <w:szCs w:val="28"/>
        </w:rPr>
      </w:pPr>
      <w:r w:rsidRPr="00073BEA">
        <w:rPr>
          <w:rFonts w:ascii="Times New Roman" w:hAnsi="Times New Roman"/>
          <w:b w:val="0"/>
          <w:spacing w:val="0"/>
          <w:szCs w:val="28"/>
        </w:rPr>
        <w:lastRenderedPageBreak/>
        <w:t>Приложение</w:t>
      </w:r>
    </w:p>
    <w:p w:rsidR="007871E7" w:rsidRPr="00073BEA" w:rsidRDefault="007871E7" w:rsidP="006F53FF">
      <w:pPr>
        <w:widowControl w:val="0"/>
        <w:ind w:left="6237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к постановлению</w:t>
      </w:r>
    </w:p>
    <w:p w:rsidR="007871E7" w:rsidRPr="00073BEA" w:rsidRDefault="007871E7" w:rsidP="006F53FF">
      <w:pPr>
        <w:widowControl w:val="0"/>
        <w:ind w:left="6237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Правительства</w:t>
      </w:r>
    </w:p>
    <w:p w:rsidR="007871E7" w:rsidRPr="00073BEA" w:rsidRDefault="007871E7" w:rsidP="006F53FF">
      <w:pPr>
        <w:widowControl w:val="0"/>
        <w:ind w:left="6237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Ростовской области</w:t>
      </w:r>
    </w:p>
    <w:p w:rsidR="007871E7" w:rsidRPr="00073BEA" w:rsidRDefault="007871E7" w:rsidP="006F53FF">
      <w:pPr>
        <w:widowControl w:val="0"/>
        <w:ind w:left="6237"/>
        <w:jc w:val="center"/>
        <w:rPr>
          <w:sz w:val="28"/>
        </w:rPr>
      </w:pPr>
      <w:r w:rsidRPr="00073BEA">
        <w:rPr>
          <w:sz w:val="28"/>
          <w:szCs w:val="28"/>
        </w:rPr>
        <w:t>от __________ № _____</w:t>
      </w:r>
    </w:p>
    <w:p w:rsidR="007871E7" w:rsidRPr="00073BEA" w:rsidRDefault="007871E7" w:rsidP="007545ED">
      <w:pPr>
        <w:widowControl w:val="0"/>
        <w:spacing w:line="235" w:lineRule="auto"/>
        <w:jc w:val="both"/>
        <w:rPr>
          <w:sz w:val="28"/>
        </w:rPr>
      </w:pPr>
    </w:p>
    <w:p w:rsidR="007871E7" w:rsidRPr="00073BEA" w:rsidRDefault="007871E7" w:rsidP="007545ED">
      <w:pPr>
        <w:pStyle w:val="1"/>
        <w:keepNext w:val="0"/>
        <w:widowControl w:val="0"/>
        <w:spacing w:line="235" w:lineRule="auto"/>
        <w:rPr>
          <w:rFonts w:ascii="Times New Roman" w:hAnsi="Times New Roman"/>
          <w:b w:val="0"/>
          <w:spacing w:val="0"/>
        </w:rPr>
      </w:pPr>
      <w:r w:rsidRPr="00073BEA">
        <w:rPr>
          <w:rFonts w:ascii="Times New Roman" w:hAnsi="Times New Roman"/>
          <w:b w:val="0"/>
          <w:spacing w:val="0"/>
        </w:rPr>
        <w:t>СВЕДЕНИЯ</w:t>
      </w:r>
    </w:p>
    <w:p w:rsidR="006F53FF" w:rsidRPr="00073BEA" w:rsidRDefault="006F53FF" w:rsidP="007545ED">
      <w:pPr>
        <w:pStyle w:val="1"/>
        <w:keepNext w:val="0"/>
        <w:widowControl w:val="0"/>
        <w:spacing w:line="235" w:lineRule="auto"/>
        <w:rPr>
          <w:rFonts w:ascii="Times New Roman" w:hAnsi="Times New Roman"/>
          <w:b w:val="0"/>
          <w:spacing w:val="0"/>
        </w:rPr>
      </w:pPr>
      <w:r w:rsidRPr="00073BEA">
        <w:rPr>
          <w:rFonts w:ascii="Times New Roman" w:hAnsi="Times New Roman"/>
          <w:b w:val="0"/>
          <w:spacing w:val="0"/>
        </w:rPr>
        <w:t>о ходе исполнения</w:t>
      </w:r>
    </w:p>
    <w:p w:rsidR="007871E7" w:rsidRPr="00073BEA" w:rsidRDefault="007871E7" w:rsidP="007545ED">
      <w:pPr>
        <w:pStyle w:val="1"/>
        <w:keepNext w:val="0"/>
        <w:widowControl w:val="0"/>
        <w:spacing w:line="235" w:lineRule="auto"/>
        <w:rPr>
          <w:rFonts w:ascii="Times New Roman" w:hAnsi="Times New Roman"/>
          <w:b w:val="0"/>
          <w:spacing w:val="0"/>
        </w:rPr>
      </w:pPr>
      <w:r w:rsidRPr="00073BEA">
        <w:rPr>
          <w:rFonts w:ascii="Times New Roman" w:hAnsi="Times New Roman"/>
          <w:b w:val="0"/>
          <w:spacing w:val="0"/>
        </w:rPr>
        <w:t>областного</w:t>
      </w:r>
      <w:r w:rsidR="006F53FF" w:rsidRPr="00073BEA">
        <w:rPr>
          <w:rFonts w:ascii="Times New Roman" w:hAnsi="Times New Roman"/>
          <w:b w:val="0"/>
          <w:spacing w:val="0"/>
        </w:rPr>
        <w:t xml:space="preserve"> </w:t>
      </w:r>
      <w:r w:rsidRPr="00073BEA">
        <w:rPr>
          <w:rFonts w:ascii="Times New Roman" w:hAnsi="Times New Roman"/>
          <w:b w:val="0"/>
          <w:spacing w:val="0"/>
        </w:rPr>
        <w:t xml:space="preserve">бюджета </w:t>
      </w:r>
      <w:r w:rsidRPr="00073BEA">
        <w:rPr>
          <w:rFonts w:ascii="Times New Roman" w:hAnsi="Times New Roman"/>
          <w:b w:val="0"/>
          <w:spacing w:val="0"/>
          <w:szCs w:val="28"/>
        </w:rPr>
        <w:t>за 9 месяцев 2015 г.</w:t>
      </w:r>
    </w:p>
    <w:p w:rsidR="007871E7" w:rsidRPr="00073BEA" w:rsidRDefault="007871E7" w:rsidP="007545ED">
      <w:pPr>
        <w:widowControl w:val="0"/>
        <w:spacing w:line="235" w:lineRule="auto"/>
        <w:jc w:val="both"/>
        <w:rPr>
          <w:sz w:val="28"/>
        </w:rPr>
      </w:pPr>
    </w:p>
    <w:p w:rsidR="007871E7" w:rsidRPr="00073BEA" w:rsidRDefault="007871E7" w:rsidP="007545ED">
      <w:pPr>
        <w:widowControl w:val="0"/>
        <w:spacing w:line="235" w:lineRule="auto"/>
        <w:ind w:firstLine="709"/>
        <w:jc w:val="both"/>
        <w:rPr>
          <w:sz w:val="28"/>
        </w:rPr>
      </w:pPr>
      <w:r w:rsidRPr="00073BEA">
        <w:rPr>
          <w:sz w:val="28"/>
          <w:szCs w:val="28"/>
        </w:rPr>
        <w:t>Исполнение областного бюджета за</w:t>
      </w:r>
      <w:r w:rsidR="00325125" w:rsidRPr="00073BEA">
        <w:rPr>
          <w:sz w:val="28"/>
          <w:szCs w:val="28"/>
        </w:rPr>
        <w:t xml:space="preserve"> 9 месяцев 2015 </w:t>
      </w:r>
      <w:r w:rsidR="006F53FF" w:rsidRPr="00073BEA">
        <w:rPr>
          <w:sz w:val="28"/>
          <w:szCs w:val="28"/>
        </w:rPr>
        <w:t>г. составило по </w:t>
      </w:r>
      <w:r w:rsidRPr="00073BEA">
        <w:rPr>
          <w:sz w:val="28"/>
          <w:szCs w:val="28"/>
        </w:rPr>
        <w:t xml:space="preserve">доходам в сумме 98 775,8 </w:t>
      </w:r>
      <w:r w:rsidRPr="00073BEA">
        <w:rPr>
          <w:sz w:val="28"/>
        </w:rPr>
        <w:t>млн. рублей</w:t>
      </w:r>
      <w:r w:rsidRPr="00073BEA">
        <w:rPr>
          <w:sz w:val="28"/>
          <w:szCs w:val="28"/>
        </w:rPr>
        <w:t xml:space="preserve">, или 72,1 процента к годовому плану, и по расходам в сумме 104 197,5 </w:t>
      </w:r>
      <w:r w:rsidRPr="00073BEA">
        <w:rPr>
          <w:sz w:val="28"/>
        </w:rPr>
        <w:t>млн. рублей</w:t>
      </w:r>
      <w:r w:rsidRPr="00073BEA">
        <w:rPr>
          <w:sz w:val="28"/>
          <w:szCs w:val="28"/>
        </w:rPr>
        <w:t xml:space="preserve">, или 67,5 процента к плану года. Дефицит по итогам 9 месяцев 2015 г. </w:t>
      </w:r>
      <w:r w:rsidRPr="00073BEA">
        <w:rPr>
          <w:sz w:val="28"/>
        </w:rPr>
        <w:t>составил 5 421</w:t>
      </w:r>
      <w:r w:rsidRPr="00073BEA">
        <w:rPr>
          <w:sz w:val="28"/>
          <w:szCs w:val="28"/>
        </w:rPr>
        <w:t xml:space="preserve">,7 </w:t>
      </w:r>
      <w:r w:rsidRPr="00073BEA">
        <w:rPr>
          <w:sz w:val="28"/>
        </w:rPr>
        <w:t>млн. рублей.</w:t>
      </w:r>
    </w:p>
    <w:p w:rsidR="007871E7" w:rsidRPr="00073BEA" w:rsidRDefault="007871E7" w:rsidP="007545ED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Информация об исполнении облас</w:t>
      </w:r>
      <w:r w:rsidR="006F53FF" w:rsidRPr="00073BEA">
        <w:rPr>
          <w:sz w:val="28"/>
          <w:szCs w:val="28"/>
        </w:rPr>
        <w:t>тного бюджета за 9 месяцев 2015 </w:t>
      </w:r>
      <w:r w:rsidRPr="00073BEA">
        <w:rPr>
          <w:sz w:val="28"/>
          <w:szCs w:val="28"/>
        </w:rPr>
        <w:t>г. прилагается.</w:t>
      </w:r>
    </w:p>
    <w:p w:rsidR="007871E7" w:rsidRPr="00073BEA" w:rsidRDefault="007871E7" w:rsidP="007545ED">
      <w:pPr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Налоговые и неналоговые доходы областного бюджета исполнены в сумме 69 440,1 млн. рублей. В сравнении с соответс</w:t>
      </w:r>
      <w:r w:rsidR="006F53FF" w:rsidRPr="00073BEA">
        <w:rPr>
          <w:sz w:val="28"/>
          <w:szCs w:val="28"/>
        </w:rPr>
        <w:t xml:space="preserve">твующим периодом прошлого года объем собственных доходов возрос на </w:t>
      </w:r>
      <w:r w:rsidRPr="00073BEA">
        <w:rPr>
          <w:sz w:val="28"/>
          <w:szCs w:val="28"/>
        </w:rPr>
        <w:t xml:space="preserve">4 497,0 </w:t>
      </w:r>
      <w:r w:rsidR="006F53FF" w:rsidRPr="00073BEA">
        <w:rPr>
          <w:sz w:val="28"/>
          <w:szCs w:val="28"/>
        </w:rPr>
        <w:t xml:space="preserve">млн. рублей, или 6,9 процента. </w:t>
      </w:r>
      <w:r w:rsidRPr="00073BEA">
        <w:rPr>
          <w:sz w:val="28"/>
          <w:szCs w:val="28"/>
        </w:rPr>
        <w:t xml:space="preserve">Это обусловлено увеличением поступлений по основным доходным </w:t>
      </w:r>
      <w:r w:rsidR="006F53FF" w:rsidRPr="00073BEA">
        <w:rPr>
          <w:sz w:val="28"/>
          <w:szCs w:val="28"/>
        </w:rPr>
        <w:t xml:space="preserve">источникам: </w:t>
      </w:r>
      <w:r w:rsidRPr="00073BEA">
        <w:rPr>
          <w:sz w:val="28"/>
          <w:szCs w:val="28"/>
        </w:rPr>
        <w:t>нало</w:t>
      </w:r>
      <w:r w:rsidR="006F53FF" w:rsidRPr="00073BEA">
        <w:rPr>
          <w:sz w:val="28"/>
          <w:szCs w:val="28"/>
        </w:rPr>
        <w:t xml:space="preserve">гу на прибыль организаций – на </w:t>
      </w:r>
      <w:r w:rsidRPr="00073BEA">
        <w:rPr>
          <w:sz w:val="28"/>
          <w:szCs w:val="28"/>
        </w:rPr>
        <w:t>1 4</w:t>
      </w:r>
      <w:r w:rsidR="006F53FF" w:rsidRPr="00073BEA">
        <w:rPr>
          <w:sz w:val="28"/>
          <w:szCs w:val="28"/>
        </w:rPr>
        <w:t xml:space="preserve">88,4 млн. рублей, </w:t>
      </w:r>
      <w:r w:rsidRPr="00073BEA">
        <w:rPr>
          <w:sz w:val="28"/>
          <w:szCs w:val="28"/>
        </w:rPr>
        <w:t>н</w:t>
      </w:r>
      <w:r w:rsidR="006F53FF" w:rsidRPr="00073BEA">
        <w:rPr>
          <w:sz w:val="28"/>
          <w:szCs w:val="28"/>
        </w:rPr>
        <w:t>алогу на доходы физических лиц – на 523,0 млн. рублей,</w:t>
      </w:r>
      <w:r w:rsidRPr="00073BEA">
        <w:rPr>
          <w:sz w:val="28"/>
          <w:szCs w:val="28"/>
        </w:rPr>
        <w:t xml:space="preserve"> акцизам по подакцизным товарам (продукции), производимым на территории Р</w:t>
      </w:r>
      <w:r w:rsidR="00325125" w:rsidRPr="00073BEA">
        <w:rPr>
          <w:sz w:val="28"/>
          <w:szCs w:val="28"/>
        </w:rPr>
        <w:t xml:space="preserve">оссийской </w:t>
      </w:r>
      <w:r w:rsidRPr="00073BEA">
        <w:rPr>
          <w:sz w:val="28"/>
          <w:szCs w:val="28"/>
        </w:rPr>
        <w:t>Ф</w:t>
      </w:r>
      <w:r w:rsidR="00325125" w:rsidRPr="00073BEA">
        <w:rPr>
          <w:sz w:val="28"/>
          <w:szCs w:val="28"/>
        </w:rPr>
        <w:t>едерации</w:t>
      </w:r>
      <w:r w:rsidR="007545ED" w:rsidRPr="00073BEA">
        <w:rPr>
          <w:sz w:val="28"/>
          <w:szCs w:val="28"/>
        </w:rPr>
        <w:t>, –</w:t>
      </w:r>
      <w:r w:rsidR="007545ED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на 671,0 млн. рублей, налогу, взимаемому в связи с применением упрощенной системы налогообложения, – н</w:t>
      </w:r>
      <w:r w:rsidR="006F53FF" w:rsidRPr="00073BEA">
        <w:rPr>
          <w:sz w:val="28"/>
          <w:szCs w:val="28"/>
        </w:rPr>
        <w:t>а </w:t>
      </w:r>
      <w:r w:rsidRPr="00073BEA">
        <w:rPr>
          <w:sz w:val="28"/>
          <w:szCs w:val="28"/>
        </w:rPr>
        <w:t>335,7 млн. рублей, налогу на имущество организаций – на 306,1 млн.</w:t>
      </w:r>
      <w:r w:rsidR="007545ED" w:rsidRPr="00073BEA">
        <w:rPr>
          <w:sz w:val="28"/>
          <w:szCs w:val="28"/>
        </w:rPr>
        <w:t xml:space="preserve"> рублей, транспортному налогу –</w:t>
      </w:r>
      <w:r w:rsidR="007545ED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на 791,4 млн. рублей</w:t>
      </w:r>
      <w:r w:rsidR="006F53FF" w:rsidRPr="00073BEA">
        <w:rPr>
          <w:i/>
          <w:sz w:val="28"/>
          <w:szCs w:val="28"/>
        </w:rPr>
        <w:t>.</w:t>
      </w:r>
    </w:p>
    <w:p w:rsidR="007871E7" w:rsidRPr="00073BEA" w:rsidRDefault="007871E7" w:rsidP="007545ED">
      <w:pPr>
        <w:widowControl w:val="0"/>
        <w:tabs>
          <w:tab w:val="left" w:pos="900"/>
        </w:tabs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Объем безвозмездных</w:t>
      </w:r>
      <w:r w:rsidR="006F53FF" w:rsidRPr="00073BEA">
        <w:rPr>
          <w:sz w:val="28"/>
          <w:szCs w:val="28"/>
        </w:rPr>
        <w:t xml:space="preserve"> поступлений в областной бюджет</w:t>
      </w:r>
      <w:r w:rsidR="006F53FF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за 9 месяцев 2015 г. составил 29 335,7 млн. рублей.</w:t>
      </w:r>
    </w:p>
    <w:p w:rsidR="007871E7" w:rsidRPr="00073BEA" w:rsidRDefault="007871E7" w:rsidP="007545ED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073BEA">
        <w:rPr>
          <w:sz w:val="28"/>
          <w:szCs w:val="28"/>
        </w:rPr>
        <w:t>На финансирование отраслей социа</w:t>
      </w:r>
      <w:r w:rsidR="006F53FF" w:rsidRPr="00073BEA">
        <w:rPr>
          <w:sz w:val="28"/>
          <w:szCs w:val="28"/>
        </w:rPr>
        <w:t>льной сферы, включая расходы на </w:t>
      </w:r>
      <w:r w:rsidRPr="00073BEA">
        <w:rPr>
          <w:sz w:val="28"/>
          <w:szCs w:val="28"/>
        </w:rPr>
        <w:t xml:space="preserve">финансовое обеспечение государственного задания подведомственным учреждениям, за </w:t>
      </w:r>
      <w:r w:rsidR="006F53FF" w:rsidRPr="00073BEA">
        <w:rPr>
          <w:sz w:val="28"/>
          <w:szCs w:val="28"/>
        </w:rPr>
        <w:t>9 месяцев 2015 </w:t>
      </w:r>
      <w:r w:rsidRPr="00073BEA">
        <w:rPr>
          <w:sz w:val="28"/>
          <w:szCs w:val="28"/>
        </w:rPr>
        <w:t xml:space="preserve">г. </w:t>
      </w:r>
      <w:r w:rsidR="006F53FF" w:rsidRPr="00073BEA">
        <w:rPr>
          <w:sz w:val="28"/>
          <w:szCs w:val="28"/>
        </w:rPr>
        <w:t>направлено 73 135,3 млн. рублей, что </w:t>
      </w:r>
      <w:r w:rsidRPr="00073BEA">
        <w:rPr>
          <w:sz w:val="28"/>
          <w:szCs w:val="28"/>
        </w:rPr>
        <w:t xml:space="preserve">составляет 73,0 процента к годовым плановым назначениям. </w:t>
      </w:r>
    </w:p>
    <w:p w:rsidR="007871E7" w:rsidRPr="00073BEA" w:rsidRDefault="007871E7" w:rsidP="007545ED">
      <w:pPr>
        <w:widowControl w:val="0"/>
        <w:tabs>
          <w:tab w:val="left" w:pos="720"/>
        </w:tabs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На сельское, дорожное, лесное, водное хозяйство, а также на развитие других отраслей экономики направлено 15 590,5 млн. рублей, что составляет 51,6 процента к годовым плановым назначениям. </w:t>
      </w:r>
    </w:p>
    <w:p w:rsidR="007871E7" w:rsidRPr="00073BEA" w:rsidRDefault="007871E7" w:rsidP="007545ED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финансирование жилищно-коммунального хозяйства направлено</w:t>
      </w:r>
      <w:r w:rsidR="006F53FF" w:rsidRPr="00073BEA">
        <w:rPr>
          <w:sz w:val="28"/>
          <w:szCs w:val="28"/>
        </w:rPr>
        <w:t xml:space="preserve"> 3 </w:t>
      </w:r>
      <w:r w:rsidRPr="00073BEA">
        <w:rPr>
          <w:sz w:val="28"/>
          <w:szCs w:val="28"/>
        </w:rPr>
        <w:t>720,7 млн. рублей, что составляет 54,8 процента к годовым плановым назначениям.</w:t>
      </w:r>
    </w:p>
    <w:p w:rsidR="007871E7" w:rsidRPr="00073BEA" w:rsidRDefault="007871E7" w:rsidP="007545ED">
      <w:pPr>
        <w:widowControl w:val="0"/>
        <w:tabs>
          <w:tab w:val="left" w:pos="720"/>
        </w:tabs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обеспечение национальной безопасности, в том числе на обеспечение деятельности подразделений про</w:t>
      </w:r>
      <w:r w:rsidR="006F53FF" w:rsidRPr="00073BEA">
        <w:rPr>
          <w:sz w:val="28"/>
          <w:szCs w:val="28"/>
        </w:rPr>
        <w:t>тивопожарной службы, направлено</w:t>
      </w:r>
      <w:r w:rsidR="006F53FF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419,5 млн. рубле</w:t>
      </w:r>
      <w:r w:rsidR="00325125" w:rsidRPr="00073BEA">
        <w:rPr>
          <w:sz w:val="28"/>
          <w:szCs w:val="28"/>
        </w:rPr>
        <w:t>й, что составляет 52,5 процента</w:t>
      </w:r>
      <w:r w:rsidRPr="00073BEA">
        <w:rPr>
          <w:sz w:val="28"/>
          <w:szCs w:val="28"/>
        </w:rPr>
        <w:t xml:space="preserve"> к годовым плановым назначениям. </w:t>
      </w:r>
    </w:p>
    <w:p w:rsidR="007871E7" w:rsidRPr="00073BEA" w:rsidRDefault="007871E7" w:rsidP="007545ED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На мероприятия в области охраны окружающей среды направлено 199,7 млн. рублей, или 64,6 процента к годовым плановым назначениям. </w:t>
      </w:r>
    </w:p>
    <w:p w:rsidR="007871E7" w:rsidRPr="00073BEA" w:rsidRDefault="007871E7" w:rsidP="007545ED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реализацию государственных</w:t>
      </w:r>
      <w:r w:rsidR="006F53FF" w:rsidRPr="00073BEA">
        <w:rPr>
          <w:sz w:val="28"/>
          <w:szCs w:val="28"/>
        </w:rPr>
        <w:t xml:space="preserve"> программ Ростовской области из </w:t>
      </w:r>
      <w:r w:rsidRPr="00073BEA">
        <w:rPr>
          <w:sz w:val="28"/>
          <w:szCs w:val="28"/>
        </w:rPr>
        <w:t xml:space="preserve">областного бюджета направлено 97 649,7 млн. рублей, что составляет </w:t>
      </w:r>
      <w:r w:rsidRPr="00073BEA">
        <w:rPr>
          <w:sz w:val="28"/>
          <w:szCs w:val="28"/>
        </w:rPr>
        <w:lastRenderedPageBreak/>
        <w:t>67,5 процента к годовым плановым назначениям, или 93,7 процента всех расходов областного бюджета.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Просроченная задолженность областного </w:t>
      </w:r>
      <w:r w:rsidR="006F53FF" w:rsidRPr="00073BEA">
        <w:rPr>
          <w:sz w:val="28"/>
          <w:szCs w:val="28"/>
        </w:rPr>
        <w:t>бюджета за 9 месяцев 2015</w:t>
      </w:r>
      <w:r w:rsidR="00325125" w:rsidRPr="00073BEA">
        <w:rPr>
          <w:sz w:val="28"/>
          <w:szCs w:val="28"/>
        </w:rPr>
        <w:t> </w:t>
      </w:r>
      <w:r w:rsidR="006F53FF" w:rsidRPr="00073BEA">
        <w:rPr>
          <w:sz w:val="28"/>
          <w:szCs w:val="28"/>
        </w:rPr>
        <w:t>г., в </w:t>
      </w:r>
      <w:r w:rsidRPr="00073BEA">
        <w:rPr>
          <w:sz w:val="28"/>
          <w:szCs w:val="28"/>
        </w:rPr>
        <w:t>том числе по долговым обязательствам отсутствует.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По итогам 9 месяцев 2015 г. государственный долг Ростовской области составил 36 703,3 млн. рублей.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Доходы консолидированного бюджета Ростовской области как свода областного бюджета и бюджетов муниципальных образований составили 123 509,2 млн. рублей, или 71,7 процента к годовому плану. Расходы исполнены в сумме 126 797,4 млн. рублей, или 65,2 процента к годовому плану. 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Основными доходными источниками консолидированного бюджета Ростовской области, как и прежде, являются собственные н</w:t>
      </w:r>
      <w:r w:rsidR="006F53FF" w:rsidRPr="00073BEA">
        <w:rPr>
          <w:sz w:val="28"/>
          <w:szCs w:val="28"/>
        </w:rPr>
        <w:t xml:space="preserve">алоговые и неналоговые доходы, </w:t>
      </w:r>
      <w:r w:rsidRPr="00073BEA">
        <w:rPr>
          <w:sz w:val="28"/>
          <w:szCs w:val="28"/>
        </w:rPr>
        <w:t>их объем составил</w:t>
      </w:r>
      <w:r w:rsidRPr="00073BEA">
        <w:rPr>
          <w:color w:val="FF0000"/>
          <w:sz w:val="28"/>
          <w:szCs w:val="28"/>
        </w:rPr>
        <w:t xml:space="preserve"> </w:t>
      </w:r>
      <w:r w:rsidRPr="00073BEA">
        <w:rPr>
          <w:sz w:val="28"/>
          <w:szCs w:val="28"/>
        </w:rPr>
        <w:t>94 923,8 млн. рублей, и</w:t>
      </w:r>
      <w:r w:rsidR="006F53FF" w:rsidRPr="00073BEA">
        <w:rPr>
          <w:sz w:val="28"/>
          <w:szCs w:val="28"/>
        </w:rPr>
        <w:t xml:space="preserve">ли 76,9 процента всех доходов. </w:t>
      </w:r>
      <w:r w:rsidRPr="00073BEA">
        <w:rPr>
          <w:sz w:val="28"/>
          <w:szCs w:val="28"/>
        </w:rPr>
        <w:t xml:space="preserve">Объем поступлений по </w:t>
      </w:r>
      <w:r w:rsidR="006F53FF" w:rsidRPr="00073BEA">
        <w:rPr>
          <w:sz w:val="28"/>
          <w:szCs w:val="28"/>
        </w:rPr>
        <w:t>налоговым и неналоговым доходам</w:t>
      </w:r>
      <w:r w:rsidR="006F53FF" w:rsidRPr="00073BEA">
        <w:rPr>
          <w:sz w:val="28"/>
          <w:szCs w:val="28"/>
        </w:rPr>
        <w:br/>
        <w:t xml:space="preserve">за 9 месяцев </w:t>
      </w:r>
      <w:r w:rsidR="00325125" w:rsidRPr="00073BEA">
        <w:rPr>
          <w:sz w:val="28"/>
          <w:szCs w:val="28"/>
        </w:rPr>
        <w:t>2015 г.</w:t>
      </w:r>
      <w:r w:rsidRPr="00073BEA">
        <w:rPr>
          <w:sz w:val="28"/>
          <w:szCs w:val="28"/>
        </w:rPr>
        <w:t xml:space="preserve"> выше ана</w:t>
      </w:r>
      <w:r w:rsidR="006F53FF" w:rsidRPr="00073BEA">
        <w:rPr>
          <w:sz w:val="28"/>
          <w:szCs w:val="28"/>
        </w:rPr>
        <w:t>логичного периода прошлого года</w:t>
      </w:r>
      <w:r w:rsidR="006F53FF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на 4 134,7 млн. рублей или на 4,6 процента.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Бюджетная политика в сфере расходов консолидированного бюджета области была направлена на решение социальных и экономических задач области. Приоритетом являлось обеспечение населения бюджетными услугами отраслей социальной сферы.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финансирование отраслей социальной сфер</w:t>
      </w:r>
      <w:r w:rsidR="006F53FF" w:rsidRPr="00073BEA">
        <w:rPr>
          <w:sz w:val="28"/>
          <w:szCs w:val="28"/>
        </w:rPr>
        <w:t>ы, включая расходы на </w:t>
      </w:r>
      <w:r w:rsidRPr="00073BEA">
        <w:rPr>
          <w:sz w:val="28"/>
          <w:szCs w:val="28"/>
        </w:rPr>
        <w:t>финансовое обеспечение государственного задания подведомственным учреждениям,</w:t>
      </w:r>
      <w:r w:rsidR="006F53FF" w:rsidRPr="00073BEA">
        <w:rPr>
          <w:sz w:val="28"/>
          <w:szCs w:val="28"/>
        </w:rPr>
        <w:t xml:space="preserve"> за 9 месяцев 2015 </w:t>
      </w:r>
      <w:r w:rsidRPr="00073BEA">
        <w:rPr>
          <w:sz w:val="28"/>
          <w:szCs w:val="28"/>
        </w:rPr>
        <w:t>г. напра</w:t>
      </w:r>
      <w:r w:rsidR="006F53FF" w:rsidRPr="00073BEA">
        <w:rPr>
          <w:sz w:val="28"/>
          <w:szCs w:val="28"/>
        </w:rPr>
        <w:t>влено 89 004,7 млн. рублей, что </w:t>
      </w:r>
      <w:r w:rsidRPr="00073BEA">
        <w:rPr>
          <w:sz w:val="28"/>
          <w:szCs w:val="28"/>
        </w:rPr>
        <w:t>составляет 70,6 процента к годовым плановым назначениям.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На сельское, дорожное, лесное, водное хозяйство, а также на развитие других отраслей экономики направлено 17 839,0 млн. рублей, что составляет </w:t>
      </w:r>
      <w:r w:rsidRPr="00073BEA">
        <w:rPr>
          <w:sz w:val="28"/>
          <w:szCs w:val="28"/>
        </w:rPr>
        <w:br/>
        <w:t>51,1 процента к годовым плановым назначениям.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 xml:space="preserve">На финансирование жилищно-коммунального хозяйства направлено </w:t>
      </w:r>
      <w:r w:rsidR="00823FEB" w:rsidRPr="00073BEA">
        <w:rPr>
          <w:sz w:val="28"/>
          <w:szCs w:val="28"/>
        </w:rPr>
        <w:t>7 </w:t>
      </w:r>
      <w:r w:rsidRPr="00073BEA">
        <w:rPr>
          <w:sz w:val="28"/>
          <w:szCs w:val="28"/>
        </w:rPr>
        <w:t>410,3 млн. рублей, что составляет 55,6 процента к годовым плановым назначениям.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обеспечение национальной безопасности, в том числе на обеспечение деятельности подразделений про</w:t>
      </w:r>
      <w:r w:rsidR="00823FEB" w:rsidRPr="00073BEA">
        <w:rPr>
          <w:sz w:val="28"/>
          <w:szCs w:val="28"/>
        </w:rPr>
        <w:t>тивопожарной службы, направлено</w:t>
      </w:r>
      <w:r w:rsidR="00823FEB" w:rsidRPr="00073BEA">
        <w:rPr>
          <w:sz w:val="28"/>
          <w:szCs w:val="28"/>
        </w:rPr>
        <w:br/>
      </w:r>
      <w:r w:rsidRPr="00073BEA">
        <w:rPr>
          <w:sz w:val="28"/>
          <w:szCs w:val="28"/>
        </w:rPr>
        <w:t>1 339,3 млн. рублей, что составляет 68,3 процента к годовым плановым назначениям.</w:t>
      </w:r>
    </w:p>
    <w:p w:rsidR="007871E7" w:rsidRPr="00073BEA" w:rsidRDefault="007871E7" w:rsidP="006F53FF">
      <w:pPr>
        <w:widowControl w:val="0"/>
        <w:ind w:firstLine="709"/>
        <w:jc w:val="both"/>
        <w:rPr>
          <w:sz w:val="28"/>
          <w:szCs w:val="28"/>
        </w:rPr>
      </w:pPr>
      <w:r w:rsidRPr="00073BEA">
        <w:rPr>
          <w:sz w:val="28"/>
          <w:szCs w:val="28"/>
        </w:rPr>
        <w:t>На мероприятия в области охраны окружающей среды направлено 230,2 млн. рублей, что составляет 63,6 процента к годовым плановым назначениям.</w:t>
      </w:r>
    </w:p>
    <w:p w:rsidR="007871E7" w:rsidRPr="00073BEA" w:rsidRDefault="007871E7" w:rsidP="006F53FF">
      <w:pPr>
        <w:ind w:firstLine="709"/>
        <w:jc w:val="both"/>
      </w:pPr>
      <w:r w:rsidRPr="00073BEA">
        <w:rPr>
          <w:sz w:val="28"/>
          <w:szCs w:val="28"/>
        </w:rPr>
        <w:t xml:space="preserve">На реализацию муниципальных программ за </w:t>
      </w:r>
      <w:r w:rsidR="00823FEB" w:rsidRPr="00073BEA">
        <w:rPr>
          <w:sz w:val="28"/>
          <w:szCs w:val="28"/>
        </w:rPr>
        <w:t>9 месяцев 2015 г. направлено 76 </w:t>
      </w:r>
      <w:r w:rsidRPr="00073BEA">
        <w:rPr>
          <w:sz w:val="28"/>
          <w:szCs w:val="28"/>
        </w:rPr>
        <w:t>257,0 млн. рублей, что составляет 64,7 процента к годовым плановым назначениям.</w:t>
      </w:r>
    </w:p>
    <w:p w:rsidR="007871E7" w:rsidRPr="00073BEA" w:rsidRDefault="007871E7" w:rsidP="006F53FF">
      <w:pPr>
        <w:rPr>
          <w:sz w:val="28"/>
        </w:rPr>
      </w:pPr>
    </w:p>
    <w:p w:rsidR="00823FEB" w:rsidRPr="00073BEA" w:rsidRDefault="00823FEB" w:rsidP="00561DB1">
      <w:pPr>
        <w:rPr>
          <w:sz w:val="28"/>
        </w:rPr>
      </w:pPr>
    </w:p>
    <w:p w:rsidR="00823FEB" w:rsidRPr="00073BEA" w:rsidRDefault="00823FEB" w:rsidP="00561DB1">
      <w:pPr>
        <w:rPr>
          <w:sz w:val="28"/>
        </w:rPr>
      </w:pPr>
    </w:p>
    <w:p w:rsidR="00823FEB" w:rsidRPr="00073BEA" w:rsidRDefault="00823FEB" w:rsidP="00561DB1">
      <w:pPr>
        <w:ind w:right="5551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Начальник управления</w:t>
      </w:r>
    </w:p>
    <w:p w:rsidR="00823FEB" w:rsidRPr="00073BEA" w:rsidRDefault="00823FEB" w:rsidP="00561DB1">
      <w:pPr>
        <w:ind w:right="5551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документационного обеспечения</w:t>
      </w:r>
    </w:p>
    <w:p w:rsidR="00823FEB" w:rsidRPr="00073BEA" w:rsidRDefault="00823FEB" w:rsidP="00561DB1">
      <w:pPr>
        <w:rPr>
          <w:sz w:val="28"/>
        </w:rPr>
      </w:pPr>
      <w:r w:rsidRPr="00073BEA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073BEA">
        <w:rPr>
          <w:sz w:val="28"/>
        </w:rPr>
        <w:t>Родионченко</w:t>
      </w:r>
      <w:proofErr w:type="spellEnd"/>
    </w:p>
    <w:p w:rsidR="007871E7" w:rsidRPr="00073BEA" w:rsidRDefault="007871E7" w:rsidP="0083508B">
      <w:pPr>
        <w:pageBreakBefore/>
        <w:widowControl w:val="0"/>
        <w:ind w:left="6237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lastRenderedPageBreak/>
        <w:t>Приложение</w:t>
      </w:r>
    </w:p>
    <w:p w:rsidR="007871E7" w:rsidRPr="00073BEA" w:rsidRDefault="007871E7" w:rsidP="0083508B">
      <w:pPr>
        <w:widowControl w:val="0"/>
        <w:ind w:left="6237"/>
        <w:jc w:val="center"/>
        <w:rPr>
          <w:sz w:val="28"/>
          <w:szCs w:val="28"/>
        </w:rPr>
      </w:pPr>
      <w:bookmarkStart w:id="1" w:name="RANGE!A1:C159"/>
      <w:bookmarkEnd w:id="1"/>
      <w:r w:rsidRPr="00073BEA">
        <w:rPr>
          <w:sz w:val="28"/>
          <w:szCs w:val="28"/>
        </w:rPr>
        <w:t>к сведениям о ходе</w:t>
      </w:r>
    </w:p>
    <w:p w:rsidR="007871E7" w:rsidRPr="00073BEA" w:rsidRDefault="007871E7" w:rsidP="0083508B">
      <w:pPr>
        <w:widowControl w:val="0"/>
        <w:ind w:left="6237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исполнения областного бюджета за 9 месяцев 2015 г.</w:t>
      </w:r>
    </w:p>
    <w:p w:rsidR="007871E7" w:rsidRPr="00073BEA" w:rsidRDefault="007871E7" w:rsidP="00823FEB">
      <w:pPr>
        <w:widowControl w:val="0"/>
        <w:ind w:left="6237"/>
        <w:jc w:val="center"/>
        <w:rPr>
          <w:sz w:val="28"/>
          <w:szCs w:val="28"/>
        </w:rPr>
      </w:pPr>
    </w:p>
    <w:p w:rsidR="007871E7" w:rsidRPr="00073BEA" w:rsidRDefault="007871E7" w:rsidP="00823FEB">
      <w:pPr>
        <w:widowControl w:val="0"/>
        <w:jc w:val="center"/>
        <w:rPr>
          <w:sz w:val="28"/>
          <w:szCs w:val="28"/>
        </w:rPr>
      </w:pPr>
    </w:p>
    <w:p w:rsidR="007871E7" w:rsidRPr="00073BEA" w:rsidRDefault="007871E7" w:rsidP="0083508B">
      <w:pPr>
        <w:widowControl w:val="0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ИНФОРМАЦИЯ</w:t>
      </w:r>
    </w:p>
    <w:p w:rsidR="007871E7" w:rsidRPr="00073BEA" w:rsidRDefault="007871E7" w:rsidP="0083508B">
      <w:pPr>
        <w:widowControl w:val="0"/>
        <w:jc w:val="center"/>
        <w:rPr>
          <w:sz w:val="28"/>
          <w:szCs w:val="28"/>
        </w:rPr>
      </w:pPr>
      <w:r w:rsidRPr="00073BEA">
        <w:rPr>
          <w:sz w:val="28"/>
          <w:szCs w:val="28"/>
        </w:rPr>
        <w:t>об исполнении областного</w:t>
      </w:r>
      <w:r w:rsidR="0083508B" w:rsidRPr="00073BEA">
        <w:rPr>
          <w:sz w:val="28"/>
          <w:szCs w:val="28"/>
        </w:rPr>
        <w:t xml:space="preserve"> </w:t>
      </w:r>
      <w:r w:rsidRPr="00073BEA">
        <w:rPr>
          <w:sz w:val="28"/>
          <w:szCs w:val="28"/>
        </w:rPr>
        <w:t>бюджета за 9 месяцев 2015 г.</w:t>
      </w:r>
    </w:p>
    <w:p w:rsidR="007871E7" w:rsidRPr="00073BEA" w:rsidRDefault="007871E7" w:rsidP="007871E7">
      <w:pPr>
        <w:widowControl w:val="0"/>
        <w:spacing w:line="208" w:lineRule="auto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3"/>
        <w:gridCol w:w="1907"/>
        <w:gridCol w:w="1976"/>
      </w:tblGrid>
      <w:tr w:rsidR="007871E7" w:rsidRPr="00073BEA" w:rsidTr="0083508B">
        <w:trPr>
          <w:jc w:val="center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E7" w:rsidRPr="00073BEA" w:rsidRDefault="007871E7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Наименование показател</w:t>
            </w:r>
            <w:r w:rsidR="00325125" w:rsidRPr="00073BEA">
              <w:rPr>
                <w:sz w:val="28"/>
                <w:szCs w:val="28"/>
              </w:rPr>
              <w:t>ей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E7" w:rsidRPr="00073BEA" w:rsidRDefault="007871E7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 xml:space="preserve">Утвержденные бюджетные назначения </w:t>
            </w:r>
            <w:r w:rsidRPr="00073BEA">
              <w:rPr>
                <w:sz w:val="28"/>
                <w:szCs w:val="28"/>
              </w:rPr>
              <w:br/>
              <w:t xml:space="preserve">на год </w:t>
            </w:r>
          </w:p>
          <w:p w:rsidR="007871E7" w:rsidRPr="00073BEA" w:rsidRDefault="007871E7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(тыс. рублей)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1E7" w:rsidRPr="00073BEA" w:rsidRDefault="007871E7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Исполнение</w:t>
            </w:r>
          </w:p>
          <w:p w:rsidR="007871E7" w:rsidRPr="00073BEA" w:rsidRDefault="007871E7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(тыс. рублей)</w:t>
            </w:r>
          </w:p>
        </w:tc>
      </w:tr>
    </w:tbl>
    <w:p w:rsidR="007871E7" w:rsidRPr="00073BEA" w:rsidRDefault="007871E7" w:rsidP="007871E7">
      <w:pPr>
        <w:widowControl w:val="0"/>
        <w:spacing w:line="208" w:lineRule="auto"/>
        <w:jc w:val="both"/>
        <w:rPr>
          <w:sz w:val="2"/>
          <w:szCs w:val="2"/>
        </w:rPr>
      </w:pP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979"/>
        <w:gridCol w:w="1909"/>
        <w:gridCol w:w="1978"/>
      </w:tblGrid>
      <w:tr w:rsidR="007871E7" w:rsidRPr="00073BEA" w:rsidTr="0083508B">
        <w:trPr>
          <w:trHeight w:val="70"/>
          <w:tblHeader/>
        </w:trPr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1E7" w:rsidRPr="00073BEA" w:rsidRDefault="007871E7" w:rsidP="0083508B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1E7" w:rsidRPr="00073BEA" w:rsidRDefault="007871E7" w:rsidP="0083508B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1E7" w:rsidRPr="00073BEA" w:rsidRDefault="007871E7" w:rsidP="0083508B">
            <w:pPr>
              <w:widowControl w:val="0"/>
              <w:spacing w:line="20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Доходы</w:t>
            </w:r>
          </w:p>
        </w:tc>
        <w:tc>
          <w:tcPr>
            <w:tcW w:w="1909" w:type="dxa"/>
            <w:noWrap/>
            <w:vAlign w:val="bottom"/>
          </w:tcPr>
          <w:p w:rsidR="007871E7" w:rsidRPr="00073BEA" w:rsidRDefault="007871E7" w:rsidP="00E877F2">
            <w:pPr>
              <w:widowControl w:val="0"/>
              <w:spacing w:line="23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noWrap/>
            <w:vAlign w:val="bottom"/>
          </w:tcPr>
          <w:p w:rsidR="007871E7" w:rsidRPr="00073BEA" w:rsidRDefault="007871E7" w:rsidP="00E877F2">
            <w:pPr>
              <w:widowControl w:val="0"/>
              <w:spacing w:line="238" w:lineRule="auto"/>
              <w:jc w:val="center"/>
              <w:rPr>
                <w:sz w:val="28"/>
                <w:szCs w:val="28"/>
              </w:rPr>
            </w:pPr>
          </w:p>
        </w:tc>
      </w:tr>
      <w:tr w:rsidR="007871E7" w:rsidRPr="00073BEA" w:rsidTr="007871E7">
        <w:trPr>
          <w:trHeight w:val="33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Налоговые и неналоговые доходы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97 416 169,7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69 440 080,2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 на прибыль, доходы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63 301 650,6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42 532 290,4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 на прибыль организаций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25 219 436,6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18 725 101,5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 на доходы физических лиц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38 082 214,0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23 807 188,9</w:t>
            </w:r>
          </w:p>
        </w:tc>
      </w:tr>
      <w:tr w:rsidR="007871E7" w:rsidRPr="00073BEA" w:rsidTr="007871E7">
        <w:trPr>
          <w:trHeight w:val="64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11 208 045,4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9 867 422,9</w:t>
            </w:r>
          </w:p>
        </w:tc>
      </w:tr>
      <w:tr w:rsidR="007871E7" w:rsidRPr="00073BEA" w:rsidTr="007871E7">
        <w:trPr>
          <w:trHeight w:val="33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Налоги на совокупный доход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4 681 527,9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3 561 005,1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Налоги на имущество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14 819 658,0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10 979 394,3</w:t>
            </w:r>
          </w:p>
        </w:tc>
      </w:tr>
      <w:tr w:rsidR="007871E7" w:rsidRPr="00073BEA" w:rsidTr="007871E7">
        <w:trPr>
          <w:trHeight w:val="53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254 626,8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178 737,3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Государственная пошлина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271 273,7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199 992,8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1 022,3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88 062,3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47 246,0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Платежи при пользовании природными ресурсами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248 274,0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191 130,0</w:t>
            </w:r>
          </w:p>
        </w:tc>
      </w:tr>
      <w:tr w:rsidR="007871E7" w:rsidRPr="00073BEA" w:rsidTr="007871E7">
        <w:trPr>
          <w:trHeight w:val="608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78 878,2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76 934,9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Доходы от продажи материальных и нематериальных активов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3 537,7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12 095,3</w:t>
            </w:r>
          </w:p>
        </w:tc>
      </w:tr>
      <w:tr w:rsidR="007871E7" w:rsidRPr="00073BEA" w:rsidTr="007871E7">
        <w:trPr>
          <w:trHeight w:val="32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Административные платежи и сборы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416,0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268,4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Штрафы, санкции, возмещение ущерба</w:t>
            </w:r>
          </w:p>
        </w:tc>
        <w:tc>
          <w:tcPr>
            <w:tcW w:w="1909" w:type="dxa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2 459 518,7</w:t>
            </w:r>
          </w:p>
        </w:tc>
        <w:tc>
          <w:tcPr>
            <w:tcW w:w="1978" w:type="dxa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1 787 108,5</w:t>
            </w:r>
          </w:p>
        </w:tc>
      </w:tr>
      <w:tr w:rsidR="007871E7" w:rsidRPr="00073BEA" w:rsidTr="007871E7">
        <w:trPr>
          <w:trHeight w:val="25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Прочие неналоговые доходы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700,4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5 432,0</w:t>
            </w:r>
          </w:p>
        </w:tc>
      </w:tr>
      <w:tr w:rsidR="007871E7" w:rsidRPr="00073BEA" w:rsidTr="007871E7">
        <w:trPr>
          <w:trHeight w:val="316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lastRenderedPageBreak/>
              <w:t>Безвозмездные поступления</w:t>
            </w:r>
          </w:p>
        </w:tc>
        <w:tc>
          <w:tcPr>
            <w:tcW w:w="1909" w:type="dxa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39 656 622,2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29 335 708,9</w:t>
            </w:r>
          </w:p>
        </w:tc>
      </w:tr>
      <w:tr w:rsidR="007871E7" w:rsidRPr="00073BEA" w:rsidTr="007871E7">
        <w:trPr>
          <w:trHeight w:val="32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38 415 580,0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29 224 588,8</w:t>
            </w:r>
          </w:p>
        </w:tc>
      </w:tr>
      <w:tr w:rsidR="007871E7" w:rsidRPr="00073BEA" w:rsidTr="007871E7">
        <w:trPr>
          <w:trHeight w:val="61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12 138 296,3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9 568 040,0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12 006 647,6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6 145 052,2</w:t>
            </w:r>
          </w:p>
        </w:tc>
      </w:tr>
      <w:tr w:rsidR="007871E7" w:rsidRPr="00073BEA" w:rsidTr="007871E7">
        <w:trPr>
          <w:trHeight w:val="40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8 221 035,9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7 622 966,3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Иные межбюджетные трансферты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6 048 639,7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5 887 049,1</w:t>
            </w:r>
          </w:p>
        </w:tc>
      </w:tr>
      <w:tr w:rsidR="007871E7" w:rsidRPr="00073BEA" w:rsidTr="007871E7">
        <w:trPr>
          <w:trHeight w:val="522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960,5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1 481,2</w:t>
            </w:r>
          </w:p>
        </w:tc>
      </w:tr>
      <w:tr w:rsidR="007871E7" w:rsidRPr="00073BEA" w:rsidTr="007871E7">
        <w:trPr>
          <w:trHeight w:val="54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1 166 671,1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353 179,5</w:t>
            </w:r>
          </w:p>
        </w:tc>
      </w:tr>
      <w:tr w:rsidR="007871E7" w:rsidRPr="00073BEA" w:rsidTr="007871E7">
        <w:trPr>
          <w:trHeight w:val="1190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74 371,1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134 488,0</w:t>
            </w:r>
          </w:p>
        </w:tc>
      </w:tr>
      <w:tr w:rsidR="007871E7" w:rsidRPr="00073BEA" w:rsidTr="007871E7">
        <w:trPr>
          <w:trHeight w:val="630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978" w:type="dxa"/>
            <w:noWrap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-376 547,4</w:t>
            </w:r>
          </w:p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7871E7" w:rsidRPr="00073BEA" w:rsidTr="007871E7">
        <w:trPr>
          <w:trHeight w:val="28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Итого доходов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137 072 791,9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98 775 789,1</w:t>
            </w:r>
          </w:p>
        </w:tc>
      </w:tr>
      <w:tr w:rsidR="007871E7" w:rsidRPr="00073BEA" w:rsidTr="007871E7">
        <w:trPr>
          <w:trHeight w:val="316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Расходы</w:t>
            </w:r>
          </w:p>
        </w:tc>
        <w:tc>
          <w:tcPr>
            <w:tcW w:w="1909" w:type="dxa"/>
            <w:noWrap/>
            <w:vAlign w:val="center"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8" w:type="dxa"/>
            <w:noWrap/>
            <w:vAlign w:val="center"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7871E7" w:rsidRPr="00073BEA" w:rsidTr="007871E7">
        <w:trPr>
          <w:trHeight w:val="28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Общегосударственные вопросы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4 720 727,9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3 043 897,0</w:t>
            </w:r>
          </w:p>
        </w:tc>
      </w:tr>
      <w:tr w:rsidR="007871E7" w:rsidRPr="00073BEA" w:rsidTr="007871E7">
        <w:trPr>
          <w:trHeight w:val="89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10 991,9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6 381,7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299 645,0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211 014,3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500 176,1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326 211,9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Судебная система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381 291,4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272 175,9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309 430,9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196 905,5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546 406,8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409 149,8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Международные отношения и международное сотрудничество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1 992,7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1 096,6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Резервные фонды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259 665,3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общегосударственные вопросы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2 411 127,8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1 620 961,3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Национальная оборона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79 796,3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70 409,7</w:t>
            </w:r>
          </w:p>
        </w:tc>
      </w:tr>
      <w:tr w:rsidR="007871E7" w:rsidRPr="00073BEA" w:rsidTr="007871E7">
        <w:trPr>
          <w:trHeight w:val="32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Мобилизационная и вневойсковая подготовка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52 783,2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52 783,2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Мобилизационная подготовка экономики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27 013,1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17 626,5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799 664,2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419 537,9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538 226,6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247 443,8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Обеспечение пожарной безопасности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260 092,9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170 958,6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Миграционная политика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1 344,7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1 135,5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Национальная экономика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30 201 132,3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15 590 505,4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 xml:space="preserve">Общеэкономические вопросы                                     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704 565,8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497 450,2</w:t>
            </w:r>
          </w:p>
        </w:tc>
      </w:tr>
      <w:tr w:rsidR="007871E7" w:rsidRPr="00073BEA" w:rsidTr="007871E7">
        <w:trPr>
          <w:trHeight w:val="24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Воспроизводство минерально-сырьевой базы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14 050,0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9 559,1</w:t>
            </w:r>
          </w:p>
        </w:tc>
      </w:tr>
      <w:tr w:rsidR="007871E7" w:rsidRPr="00073BEA" w:rsidTr="007871E7">
        <w:trPr>
          <w:trHeight w:val="27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Сельское хозяйство и рыболовство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7 807 069,1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5 001 117,5</w:t>
            </w:r>
          </w:p>
        </w:tc>
      </w:tr>
      <w:tr w:rsidR="007871E7" w:rsidRPr="00073BEA" w:rsidTr="007871E7">
        <w:trPr>
          <w:trHeight w:val="26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Водное хозяйство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191 934,9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26 693,0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Лесное хозяйство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191 727,6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144 916,8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Транспорт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269 208,7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148 938,2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Дорожное хозяйство (дорожные фонды)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19 560 720,0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9 214 600,7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Связь и информатика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274 733,5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133 732,7</w:t>
            </w:r>
          </w:p>
        </w:tc>
      </w:tr>
      <w:tr w:rsidR="007871E7" w:rsidRPr="00073BEA" w:rsidTr="007871E7">
        <w:trPr>
          <w:trHeight w:val="63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1 187 122,7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413 497,2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Жилищно-коммунальное хозяйство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6 786 489,2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3 720 739,0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Жилищное хозяйство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1 618 770,2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659 500,6</w:t>
            </w:r>
          </w:p>
        </w:tc>
      </w:tr>
      <w:tr w:rsidR="007871E7" w:rsidRPr="00073BEA" w:rsidTr="007871E7">
        <w:trPr>
          <w:trHeight w:val="28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Коммунальное хозяйство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4 771 449,7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2 849 571,9</w:t>
            </w:r>
          </w:p>
        </w:tc>
      </w:tr>
      <w:tr w:rsidR="007871E7" w:rsidRPr="00073BEA" w:rsidTr="007871E7">
        <w:trPr>
          <w:trHeight w:val="32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Благоустройство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76 239,7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11 639,7</w:t>
            </w:r>
          </w:p>
        </w:tc>
      </w:tr>
      <w:tr w:rsidR="007871E7" w:rsidRPr="00073BEA" w:rsidTr="007871E7">
        <w:trPr>
          <w:trHeight w:val="34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320 029,6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200 026,8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Охрана окружающей среды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309 198,1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199 662,4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18 884,3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12 719,2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охраны окружающей среды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290 313,8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186 943,2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Образование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39 291 088,1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27 180 690,3</w:t>
            </w:r>
          </w:p>
        </w:tc>
      </w:tr>
      <w:tr w:rsidR="007871E7" w:rsidRPr="00073BEA" w:rsidTr="007871E7">
        <w:trPr>
          <w:trHeight w:val="322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Дошкольное образование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12 024 402,4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6 956 151,0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lastRenderedPageBreak/>
              <w:t>Общее образование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20 944 506,8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15 575 592,2</w:t>
            </w:r>
          </w:p>
        </w:tc>
      </w:tr>
      <w:tr w:rsidR="007871E7" w:rsidRPr="00073BEA" w:rsidTr="007871E7">
        <w:trPr>
          <w:trHeight w:val="25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Среднее профессиональное образование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4 905 685,3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3 472 675,5</w:t>
            </w:r>
          </w:p>
        </w:tc>
      </w:tr>
      <w:tr w:rsidR="007871E7" w:rsidRPr="00073BEA" w:rsidTr="007871E7">
        <w:trPr>
          <w:trHeight w:val="54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106 964,0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73 861,5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893 935,0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809 708,6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образования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415 594,6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292 701,5</w:t>
            </w:r>
          </w:p>
        </w:tc>
      </w:tr>
      <w:tr w:rsidR="007871E7" w:rsidRPr="00073BEA" w:rsidTr="007871E7">
        <w:trPr>
          <w:trHeight w:val="26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Культура, кинематография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1 623 205,2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1 008 385,9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Культура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1 566 539,3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974 870,2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культуры, кинематографии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56 665,9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33 515,7</w:t>
            </w:r>
          </w:p>
        </w:tc>
      </w:tr>
      <w:tr w:rsidR="007871E7" w:rsidRPr="00073BEA" w:rsidTr="007871E7">
        <w:trPr>
          <w:trHeight w:val="33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Здравоохранение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24 489 531,3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18 299 629,3</w:t>
            </w:r>
          </w:p>
        </w:tc>
      </w:tr>
      <w:tr w:rsidR="007871E7" w:rsidRPr="00073BEA" w:rsidTr="007871E7">
        <w:trPr>
          <w:trHeight w:val="29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Стационарная медицинская помощь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4 234 288,6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2 976 319,9</w:t>
            </w:r>
          </w:p>
        </w:tc>
      </w:tr>
      <w:tr w:rsidR="007871E7" w:rsidRPr="00073BEA" w:rsidTr="007871E7">
        <w:trPr>
          <w:trHeight w:val="29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Амбулаторная помощь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1 325 327,5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1 164 250,2</w:t>
            </w:r>
          </w:p>
        </w:tc>
      </w:tr>
      <w:tr w:rsidR="007871E7" w:rsidRPr="00073BEA" w:rsidTr="007871E7">
        <w:trPr>
          <w:trHeight w:val="334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Санаторно-оздоровительная помощь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227 643,6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164 362,6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272 453,8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227 017,1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Санитарно-эпидемиологическое благополучие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10 447,3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7 612,1</w:t>
            </w:r>
          </w:p>
        </w:tc>
      </w:tr>
      <w:tr w:rsidR="007871E7" w:rsidRPr="00073BEA" w:rsidTr="007871E7">
        <w:trPr>
          <w:trHeight w:val="388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здравоохранения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18 419 370,5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13 760 067,4</w:t>
            </w:r>
          </w:p>
        </w:tc>
      </w:tr>
      <w:tr w:rsidR="007871E7" w:rsidRPr="00073BEA" w:rsidTr="007871E7">
        <w:trPr>
          <w:trHeight w:val="31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Социальная политика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32 820 259,2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25 550 780,2</w:t>
            </w:r>
          </w:p>
        </w:tc>
      </w:tr>
      <w:tr w:rsidR="007871E7" w:rsidRPr="00073BEA" w:rsidTr="007871E7">
        <w:trPr>
          <w:trHeight w:val="26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Пенсионное обеспечение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170 943,0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126 201,9</w:t>
            </w:r>
          </w:p>
        </w:tc>
      </w:tr>
      <w:tr w:rsidR="007871E7" w:rsidRPr="00073BEA" w:rsidTr="007871E7">
        <w:trPr>
          <w:trHeight w:val="25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Социальное обслуживание населения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5 253 931,4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3 847 848,6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Социальное обеспечение населения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22 773 522,9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18 110 923,5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Охрана семьи и детства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3 407 994,8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2 591 747,4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1 213 867,1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874 058,8</w:t>
            </w:r>
          </w:p>
        </w:tc>
      </w:tr>
      <w:tr w:rsidR="007871E7" w:rsidRPr="00073BEA" w:rsidTr="007871E7">
        <w:trPr>
          <w:trHeight w:val="28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Физическая культура и спорт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2 024 868,8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1 095 788,7</w:t>
            </w:r>
          </w:p>
        </w:tc>
      </w:tr>
      <w:tr w:rsidR="007871E7" w:rsidRPr="00073BEA" w:rsidTr="007871E7">
        <w:trPr>
          <w:trHeight w:val="30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Массовый спорт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766 009,1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429 290,5</w:t>
            </w:r>
          </w:p>
        </w:tc>
      </w:tr>
      <w:tr w:rsidR="007871E7" w:rsidRPr="00073BEA" w:rsidTr="007871E7">
        <w:trPr>
          <w:trHeight w:val="25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Спорт высших достижений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1 197 378,5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624 798,2</w:t>
            </w:r>
          </w:p>
        </w:tc>
      </w:tr>
      <w:tr w:rsidR="007871E7" w:rsidRPr="00073BEA" w:rsidTr="007871E7">
        <w:trPr>
          <w:trHeight w:val="360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физической культуры и спорта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61 481,2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41 700,0</w:t>
            </w:r>
          </w:p>
        </w:tc>
      </w:tr>
      <w:tr w:rsidR="007871E7" w:rsidRPr="00073BEA" w:rsidTr="007871E7">
        <w:trPr>
          <w:trHeight w:val="25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Средства массовой информации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424 477,5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326 376,2</w:t>
            </w:r>
          </w:p>
        </w:tc>
      </w:tr>
      <w:tr w:rsidR="007871E7" w:rsidRPr="00073BEA" w:rsidTr="007871E7">
        <w:trPr>
          <w:trHeight w:val="353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Телевидение и радиовещание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68 278,8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50 753,6</w:t>
            </w:r>
          </w:p>
        </w:tc>
      </w:tr>
      <w:tr w:rsidR="007871E7" w:rsidRPr="00073BEA" w:rsidTr="007871E7">
        <w:trPr>
          <w:trHeight w:val="327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Периодическая печать и издательства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60 601,8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41 402,5</w:t>
            </w:r>
          </w:p>
        </w:tc>
      </w:tr>
      <w:tr w:rsidR="007871E7" w:rsidRPr="00073BEA" w:rsidTr="007871E7">
        <w:trPr>
          <w:trHeight w:val="57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Другие вопросы в области средств массовой  информации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295 596,9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234 220,1</w:t>
            </w:r>
          </w:p>
        </w:tc>
      </w:tr>
      <w:tr w:rsidR="007871E7" w:rsidRPr="00073BEA" w:rsidTr="007871E7">
        <w:trPr>
          <w:trHeight w:val="312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Обслуживание государственного и муниципального долга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2 655 897,1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1 828 003,7</w:t>
            </w:r>
          </w:p>
        </w:tc>
      </w:tr>
      <w:tr w:rsidR="007871E7" w:rsidRPr="00073BEA" w:rsidTr="007871E7">
        <w:trPr>
          <w:trHeight w:val="11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2 655 897,1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1 828 003,7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lastRenderedPageBreak/>
              <w:t>М</w:t>
            </w:r>
            <w:r w:rsidRPr="00073BEA">
              <w:rPr>
                <w:sz w:val="28"/>
              </w:rPr>
              <w:t xml:space="preserve">ежбюджетные трансферты общего характера бюджетам бюджетной системы </w:t>
            </w:r>
            <w:r w:rsidRPr="00073BEA">
              <w:rPr>
                <w:bCs/>
                <w:sz w:val="28"/>
              </w:rPr>
              <w:t xml:space="preserve">Российской Федерации 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8 051 995,4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5 863 058,9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4 044 594,1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2 973 790,4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Иные дотации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340 910,0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204 646,1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Прочие межбюджетные трансферты общего характера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3 666 491,3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2 684 622,4</w:t>
            </w:r>
          </w:p>
        </w:tc>
      </w:tr>
      <w:tr w:rsidR="007871E7" w:rsidRPr="00073BEA" w:rsidTr="007871E7">
        <w:trPr>
          <w:trHeight w:val="34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Итого расходов</w:t>
            </w:r>
          </w:p>
        </w:tc>
        <w:tc>
          <w:tcPr>
            <w:tcW w:w="1909" w:type="dxa"/>
            <w:noWrap/>
            <w:vAlign w:val="center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154 278 330,6</w:t>
            </w:r>
          </w:p>
        </w:tc>
        <w:tc>
          <w:tcPr>
            <w:tcW w:w="1978" w:type="dxa"/>
            <w:noWrap/>
            <w:vAlign w:val="center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104 197 464,6</w:t>
            </w:r>
          </w:p>
        </w:tc>
      </w:tr>
      <w:tr w:rsidR="007871E7" w:rsidRPr="00073BEA" w:rsidTr="007871E7">
        <w:trPr>
          <w:trHeight w:val="301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Дефицит (-), профицит (+)</w:t>
            </w:r>
          </w:p>
        </w:tc>
        <w:tc>
          <w:tcPr>
            <w:tcW w:w="1909" w:type="dxa"/>
            <w:noWrap/>
            <w:vAlign w:val="center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-17 013 735,2</w:t>
            </w:r>
          </w:p>
        </w:tc>
        <w:tc>
          <w:tcPr>
            <w:tcW w:w="1978" w:type="dxa"/>
            <w:noWrap/>
            <w:vAlign w:val="center"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-5 421 675,5</w:t>
            </w:r>
          </w:p>
        </w:tc>
      </w:tr>
      <w:tr w:rsidR="007871E7" w:rsidRPr="00073BEA" w:rsidTr="007871E7">
        <w:trPr>
          <w:trHeight w:val="80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Источники финансирования дефицита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17 013 735,2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5 421 675,5</w:t>
            </w:r>
          </w:p>
        </w:tc>
      </w:tr>
      <w:tr w:rsidR="007871E7" w:rsidRPr="00073BEA" w:rsidTr="007871E7">
        <w:trPr>
          <w:trHeight w:val="429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8 779 298,4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7 400 000,0</w:t>
            </w:r>
          </w:p>
        </w:tc>
      </w:tr>
      <w:tr w:rsidR="007871E7" w:rsidRPr="00073BEA" w:rsidTr="007871E7">
        <w:trPr>
          <w:trHeight w:val="652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11 079 298,4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7 400 000,0</w:t>
            </w:r>
          </w:p>
        </w:tc>
      </w:tr>
      <w:tr w:rsidR="007871E7" w:rsidRPr="00073BEA" w:rsidTr="007871E7">
        <w:trPr>
          <w:trHeight w:val="790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-2 300 000,0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</w:t>
            </w:r>
          </w:p>
        </w:tc>
      </w:tr>
      <w:tr w:rsidR="007871E7" w:rsidRPr="00073BEA" w:rsidTr="007871E7">
        <w:trPr>
          <w:trHeight w:val="59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09" w:type="dxa"/>
            <w:noWrap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2 173 204,7</w:t>
            </w:r>
          </w:p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8" w:type="dxa"/>
            <w:noWrap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2 300 000,0</w:t>
            </w:r>
          </w:p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7871E7" w:rsidRPr="00073BEA" w:rsidTr="007871E7">
        <w:trPr>
          <w:trHeight w:val="595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2 300 000,0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2 300 000,0</w:t>
            </w:r>
          </w:p>
        </w:tc>
      </w:tr>
      <w:tr w:rsidR="007871E7" w:rsidRPr="00073BEA" w:rsidTr="007871E7">
        <w:trPr>
          <w:trHeight w:val="1222"/>
        </w:trPr>
        <w:tc>
          <w:tcPr>
            <w:tcW w:w="5979" w:type="dxa"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-126 795,3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81 037,0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-410 174,5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55 000,0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4 443,3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Исполнение государственных и муниципальных гарантий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-107 629,8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</w:t>
            </w:r>
          </w:p>
        </w:tc>
      </w:tr>
      <w:tr w:rsidR="007871E7" w:rsidRPr="00073BEA" w:rsidTr="007871E7">
        <w:trPr>
          <w:trHeight w:val="572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sz w:val="28"/>
              </w:rPr>
            </w:pPr>
            <w:r w:rsidRPr="00073BEA">
              <w:rPr>
                <w:sz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133 666,8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sz w:val="28"/>
                <w:szCs w:val="28"/>
              </w:rPr>
            </w:pPr>
            <w:r w:rsidRPr="00073BEA">
              <w:rPr>
                <w:sz w:val="28"/>
                <w:szCs w:val="28"/>
              </w:rPr>
              <w:t>-414 617,8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  <w:hideMark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  <w:r w:rsidRPr="00073BEA">
              <w:rPr>
                <w:bCs/>
                <w:sz w:val="28"/>
              </w:rPr>
              <w:t>Изменение остатков средств</w:t>
            </w:r>
          </w:p>
        </w:tc>
        <w:tc>
          <w:tcPr>
            <w:tcW w:w="1909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5 980 195,1</w:t>
            </w:r>
          </w:p>
        </w:tc>
        <w:tc>
          <w:tcPr>
            <w:tcW w:w="1978" w:type="dxa"/>
            <w:noWrap/>
            <w:hideMark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8"/>
                <w:szCs w:val="28"/>
              </w:rPr>
            </w:pPr>
            <w:r w:rsidRPr="00073BEA">
              <w:rPr>
                <w:bCs/>
                <w:sz w:val="28"/>
                <w:szCs w:val="28"/>
              </w:rPr>
              <w:t>-3 868 150,0</w:t>
            </w:r>
          </w:p>
        </w:tc>
      </w:tr>
      <w:tr w:rsidR="007871E7" w:rsidRPr="00073BEA" w:rsidTr="007871E7">
        <w:trPr>
          <w:trHeight w:val="315"/>
        </w:trPr>
        <w:tc>
          <w:tcPr>
            <w:tcW w:w="5979" w:type="dxa"/>
            <w:noWrap/>
          </w:tcPr>
          <w:p w:rsidR="007871E7" w:rsidRPr="00073BEA" w:rsidRDefault="007871E7" w:rsidP="00E877F2">
            <w:pPr>
              <w:widowControl w:val="0"/>
              <w:spacing w:line="238" w:lineRule="auto"/>
              <w:jc w:val="both"/>
              <w:rPr>
                <w:bCs/>
                <w:sz w:val="28"/>
              </w:rPr>
            </w:pPr>
          </w:p>
        </w:tc>
        <w:tc>
          <w:tcPr>
            <w:tcW w:w="1909" w:type="dxa"/>
            <w:noWrap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  <w:noWrap/>
          </w:tcPr>
          <w:p w:rsidR="007871E7" w:rsidRPr="00073BEA" w:rsidRDefault="007871E7" w:rsidP="00E877F2">
            <w:pPr>
              <w:spacing w:line="238" w:lineRule="auto"/>
              <w:jc w:val="center"/>
              <w:rPr>
                <w:bCs/>
                <w:sz w:val="24"/>
                <w:szCs w:val="24"/>
              </w:rPr>
            </w:pPr>
          </w:p>
        </w:tc>
      </w:tr>
      <w:bookmarkEnd w:id="0"/>
    </w:tbl>
    <w:p w:rsidR="009C6BB5" w:rsidRPr="00073BEA" w:rsidRDefault="009C6BB5" w:rsidP="00E877F2">
      <w:pPr>
        <w:spacing w:line="238" w:lineRule="auto"/>
        <w:rPr>
          <w:sz w:val="28"/>
        </w:rPr>
      </w:pPr>
    </w:p>
    <w:sectPr w:rsidR="009C6BB5" w:rsidRPr="00073BEA" w:rsidSect="006F53FF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E82" w:rsidRDefault="00D81E82">
      <w:r>
        <w:separator/>
      </w:r>
    </w:p>
  </w:endnote>
  <w:endnote w:type="continuationSeparator" w:id="0">
    <w:p w:rsidR="00D81E82" w:rsidRDefault="00D8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3FF" w:rsidRDefault="006F53FF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53FF" w:rsidRDefault="006F53F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3FF" w:rsidRDefault="006F53FF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3BEA">
      <w:rPr>
        <w:rStyle w:val="a8"/>
        <w:noProof/>
      </w:rPr>
      <w:t>8</w:t>
    </w:r>
    <w:r>
      <w:rPr>
        <w:rStyle w:val="a8"/>
      </w:rPr>
      <w:fldChar w:fldCharType="end"/>
    </w:r>
  </w:p>
  <w:p w:rsidR="006F53FF" w:rsidRDefault="006F53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E82" w:rsidRDefault="00D81E82">
      <w:r>
        <w:separator/>
      </w:r>
    </w:p>
  </w:footnote>
  <w:footnote w:type="continuationSeparator" w:id="0">
    <w:p w:rsidR="00D81E82" w:rsidRDefault="00D81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1E7"/>
    <w:rsid w:val="00003B0D"/>
    <w:rsid w:val="000067D7"/>
    <w:rsid w:val="00042414"/>
    <w:rsid w:val="000437CB"/>
    <w:rsid w:val="000553CB"/>
    <w:rsid w:val="00055658"/>
    <w:rsid w:val="00066320"/>
    <w:rsid w:val="000676E0"/>
    <w:rsid w:val="00072471"/>
    <w:rsid w:val="00073812"/>
    <w:rsid w:val="00073BEA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25125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1649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04F9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6F53FF"/>
    <w:rsid w:val="0072516A"/>
    <w:rsid w:val="0073091A"/>
    <w:rsid w:val="00735B3A"/>
    <w:rsid w:val="00736452"/>
    <w:rsid w:val="00741F33"/>
    <w:rsid w:val="00745ABF"/>
    <w:rsid w:val="007545ED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1E7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3FEB"/>
    <w:rsid w:val="00825C91"/>
    <w:rsid w:val="0083508B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66A59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1E8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877F2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uiPriority w:val="99"/>
    <w:rsid w:val="007871E7"/>
    <w:rPr>
      <w:rFonts w:ascii="AG Souvenir" w:hAnsi="AG Souvenir"/>
      <w:b/>
      <w:spacing w:val="38"/>
      <w:sz w:val="28"/>
    </w:rPr>
  </w:style>
  <w:style w:type="character" w:customStyle="1" w:styleId="a6">
    <w:name w:val="Нижний колонтитул Знак"/>
    <w:link w:val="a5"/>
    <w:uiPriority w:val="99"/>
    <w:rsid w:val="006F53FF"/>
  </w:style>
  <w:style w:type="paragraph" w:styleId="a9">
    <w:name w:val="Balloon Text"/>
    <w:basedOn w:val="a"/>
    <w:link w:val="aa"/>
    <w:rsid w:val="000663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663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11</cp:revision>
  <cp:lastPrinted>2015-10-29T13:25:00Z</cp:lastPrinted>
  <dcterms:created xsi:type="dcterms:W3CDTF">2015-10-29T11:07:00Z</dcterms:created>
  <dcterms:modified xsi:type="dcterms:W3CDTF">2015-11-06T09:35:00Z</dcterms:modified>
</cp:coreProperties>
</file>