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Pr="00964BAE" w:rsidRDefault="000E06B6" w:rsidP="00D00358">
      <w:pPr>
        <w:jc w:val="center"/>
      </w:pPr>
      <w:r w:rsidRPr="00964BAE">
        <w:rPr>
          <w:noProof/>
        </w:rPr>
        <w:drawing>
          <wp:inline distT="0" distB="0" distL="0" distR="0" wp14:anchorId="2DC0D8AF" wp14:editId="5A457934">
            <wp:extent cx="750570" cy="79184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964BAE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964BAE" w:rsidRDefault="00B22F6A">
      <w:pPr>
        <w:jc w:val="center"/>
        <w:rPr>
          <w:b/>
          <w:sz w:val="36"/>
          <w:szCs w:val="36"/>
        </w:rPr>
      </w:pPr>
      <w:r w:rsidRPr="00964BAE">
        <w:rPr>
          <w:b/>
          <w:sz w:val="36"/>
          <w:szCs w:val="36"/>
        </w:rPr>
        <w:t xml:space="preserve">ПРАВИТЕЛЬСТВО </w:t>
      </w:r>
      <w:r w:rsidR="00F24917" w:rsidRPr="00964BAE">
        <w:rPr>
          <w:b/>
          <w:sz w:val="36"/>
          <w:szCs w:val="36"/>
        </w:rPr>
        <w:t>РОСТОВСКОЙ ОБЛАСТИ</w:t>
      </w:r>
    </w:p>
    <w:p w:rsidR="00F24917" w:rsidRPr="00964BAE" w:rsidRDefault="00F24917">
      <w:pPr>
        <w:pStyle w:val="Postan"/>
        <w:rPr>
          <w:sz w:val="26"/>
          <w:szCs w:val="26"/>
        </w:rPr>
      </w:pPr>
    </w:p>
    <w:p w:rsidR="00F24917" w:rsidRPr="00964BAE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964BAE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964BAE" w:rsidRDefault="006564DB" w:rsidP="007936ED">
      <w:pPr>
        <w:jc w:val="center"/>
        <w:rPr>
          <w:b/>
          <w:sz w:val="26"/>
          <w:szCs w:val="26"/>
        </w:rPr>
      </w:pPr>
    </w:p>
    <w:p w:rsidR="006564DB" w:rsidRPr="00964BAE" w:rsidRDefault="006564DB" w:rsidP="006564DB">
      <w:pPr>
        <w:jc w:val="center"/>
        <w:rPr>
          <w:sz w:val="28"/>
          <w:szCs w:val="28"/>
        </w:rPr>
      </w:pPr>
      <w:r w:rsidRPr="00964BAE">
        <w:rPr>
          <w:sz w:val="28"/>
          <w:szCs w:val="28"/>
        </w:rPr>
        <w:t>от ____________</w:t>
      </w:r>
      <w:r w:rsidR="0053366A" w:rsidRPr="00964BAE">
        <w:rPr>
          <w:sz w:val="28"/>
          <w:szCs w:val="28"/>
        </w:rPr>
        <w:t>__</w:t>
      </w:r>
      <w:r w:rsidRPr="00964BAE">
        <w:rPr>
          <w:sz w:val="28"/>
          <w:szCs w:val="28"/>
        </w:rPr>
        <w:t xml:space="preserve"> </w:t>
      </w:r>
      <w:r w:rsidRPr="00964BAE">
        <w:rPr>
          <w:sz w:val="28"/>
          <w:szCs w:val="28"/>
        </w:rPr>
        <w:sym w:font="Times New Roman" w:char="2116"/>
      </w:r>
      <w:r w:rsidRPr="00964BAE">
        <w:rPr>
          <w:sz w:val="28"/>
          <w:szCs w:val="28"/>
        </w:rPr>
        <w:t xml:space="preserve"> _____</w:t>
      </w:r>
    </w:p>
    <w:p w:rsidR="006564DB" w:rsidRPr="00964BAE" w:rsidRDefault="006564DB" w:rsidP="006564DB">
      <w:pPr>
        <w:jc w:val="center"/>
        <w:rPr>
          <w:sz w:val="26"/>
          <w:szCs w:val="26"/>
        </w:rPr>
      </w:pPr>
    </w:p>
    <w:p w:rsidR="006564DB" w:rsidRPr="00964BAE" w:rsidRDefault="006564DB" w:rsidP="006564DB">
      <w:pPr>
        <w:jc w:val="center"/>
        <w:rPr>
          <w:sz w:val="28"/>
          <w:szCs w:val="28"/>
        </w:rPr>
      </w:pPr>
      <w:r w:rsidRPr="00964BAE">
        <w:rPr>
          <w:sz w:val="28"/>
          <w:szCs w:val="28"/>
        </w:rPr>
        <w:t>г. Ростов-на-Дону</w:t>
      </w:r>
    </w:p>
    <w:p w:rsidR="000E06B6" w:rsidRPr="00964BAE" w:rsidRDefault="000E06B6" w:rsidP="000E06B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244765" w:rsidRPr="00964BAE" w:rsidRDefault="00244765" w:rsidP="000E06B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0E06B6" w:rsidRPr="00964BAE" w:rsidRDefault="000E06B6" w:rsidP="000E06B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64BAE">
        <w:rPr>
          <w:b/>
          <w:bCs/>
          <w:sz w:val="28"/>
          <w:szCs w:val="28"/>
        </w:rPr>
        <w:t xml:space="preserve">О мерах по описанию </w:t>
      </w:r>
    </w:p>
    <w:p w:rsidR="000E06B6" w:rsidRPr="00964BAE" w:rsidRDefault="000E06B6" w:rsidP="000E06B6">
      <w:pPr>
        <w:autoSpaceDE w:val="0"/>
        <w:autoSpaceDN w:val="0"/>
        <w:adjustRightInd w:val="0"/>
        <w:jc w:val="center"/>
        <w:rPr>
          <w:b/>
          <w:bCs/>
          <w:spacing w:val="-6"/>
          <w:sz w:val="28"/>
          <w:szCs w:val="28"/>
        </w:rPr>
      </w:pPr>
      <w:r w:rsidRPr="00964BAE">
        <w:rPr>
          <w:b/>
          <w:bCs/>
          <w:sz w:val="28"/>
          <w:szCs w:val="28"/>
        </w:rPr>
        <w:t xml:space="preserve">и </w:t>
      </w:r>
      <w:r w:rsidRPr="00964BAE">
        <w:rPr>
          <w:b/>
          <w:bCs/>
          <w:spacing w:val="-6"/>
          <w:sz w:val="28"/>
          <w:szCs w:val="28"/>
        </w:rPr>
        <w:t xml:space="preserve">утверждению границ муниципальных </w:t>
      </w:r>
      <w:r w:rsidRPr="00964BAE">
        <w:rPr>
          <w:b/>
          <w:bCs/>
          <w:spacing w:val="-6"/>
          <w:sz w:val="28"/>
          <w:szCs w:val="28"/>
        </w:rPr>
        <w:br/>
        <w:t xml:space="preserve">образований в Ростовской области в соответствии </w:t>
      </w:r>
    </w:p>
    <w:p w:rsidR="000E06B6" w:rsidRPr="00964BAE" w:rsidRDefault="000E06B6" w:rsidP="000E06B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64BAE">
        <w:rPr>
          <w:b/>
          <w:bCs/>
          <w:spacing w:val="-6"/>
          <w:sz w:val="28"/>
          <w:szCs w:val="28"/>
        </w:rPr>
        <w:t>с требованиями градостроительного и земельного законодательства</w:t>
      </w:r>
    </w:p>
    <w:p w:rsidR="000E06B6" w:rsidRPr="00964BAE" w:rsidRDefault="000E06B6" w:rsidP="000E06B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44765" w:rsidRPr="00964BAE" w:rsidRDefault="00244765" w:rsidP="000E06B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pacing w:val="-4"/>
          <w:kern w:val="2"/>
          <w:sz w:val="28"/>
          <w:szCs w:val="28"/>
        </w:rPr>
      </w:pPr>
      <w:r w:rsidRPr="00964BAE">
        <w:rPr>
          <w:spacing w:val="-4"/>
          <w:kern w:val="2"/>
          <w:sz w:val="28"/>
          <w:szCs w:val="28"/>
        </w:rPr>
        <w:t xml:space="preserve">В целях описания и утверждения </w:t>
      </w:r>
      <w:r w:rsidRPr="00964BAE">
        <w:rPr>
          <w:spacing w:val="-6"/>
          <w:sz w:val="28"/>
          <w:szCs w:val="28"/>
        </w:rPr>
        <w:t>границ муниципальных образований в Ростовской области в соответ</w:t>
      </w:r>
      <w:bookmarkStart w:id="0" w:name="_GoBack"/>
      <w:bookmarkEnd w:id="0"/>
      <w:r w:rsidRPr="00964BAE">
        <w:rPr>
          <w:spacing w:val="-6"/>
          <w:sz w:val="28"/>
          <w:szCs w:val="28"/>
        </w:rPr>
        <w:t>ствии с требованиями градостроительного и земельного законодательства:</w:t>
      </w: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pacing w:val="-4"/>
          <w:kern w:val="2"/>
          <w:sz w:val="28"/>
          <w:szCs w:val="28"/>
        </w:rPr>
      </w:pP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BAE">
        <w:rPr>
          <w:sz w:val="28"/>
          <w:szCs w:val="28"/>
        </w:rPr>
        <w:t>1. Министерству строительства, архитектуры и территориального развития Ростовской области (Безуглов Н.В.):</w:t>
      </w: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BAE">
        <w:rPr>
          <w:sz w:val="28"/>
          <w:szCs w:val="28"/>
        </w:rPr>
        <w:t>1.1. В срок до 1 декабря 2016 г</w:t>
      </w:r>
      <w:r w:rsidR="00244765" w:rsidRPr="00964BAE">
        <w:rPr>
          <w:sz w:val="28"/>
          <w:szCs w:val="28"/>
        </w:rPr>
        <w:t>.</w:t>
      </w:r>
      <w:r w:rsidRPr="00964BAE">
        <w:rPr>
          <w:sz w:val="28"/>
          <w:szCs w:val="28"/>
        </w:rPr>
        <w:t xml:space="preserve"> </w:t>
      </w:r>
      <w:r w:rsidRPr="00964BAE">
        <w:rPr>
          <w:spacing w:val="-6"/>
          <w:sz w:val="28"/>
          <w:szCs w:val="28"/>
        </w:rPr>
        <w:t>подготовить материалы, необходимые для приведения областных законов об установлении границ муниципальных образований в Ростовской области в соответствие с требованиями градостроительного и земельного законодательства, на основе ранее выполненной государственным автономным учреждением Ростовской области «</w:t>
      </w:r>
      <w:r w:rsidRPr="00964BAE">
        <w:rPr>
          <w:sz w:val="28"/>
          <w:szCs w:val="28"/>
        </w:rPr>
        <w:t>Региональный научно-исследовательский и проектный институт градостроительства</w:t>
      </w:r>
      <w:r w:rsidRPr="00964BAE">
        <w:rPr>
          <w:spacing w:val="-6"/>
          <w:sz w:val="28"/>
          <w:szCs w:val="28"/>
        </w:rPr>
        <w:t>» работы: «Выполнение работ по описанию и утверждению границ муниципальных образований в Ростовской области в соответствии с требованиями градостроительного и земельного законодательства», в том числе:</w:t>
      </w: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BAE">
        <w:rPr>
          <w:sz w:val="28"/>
          <w:szCs w:val="28"/>
        </w:rPr>
        <w:t xml:space="preserve">включить работы по </w:t>
      </w:r>
      <w:r w:rsidRPr="00964BAE">
        <w:rPr>
          <w:spacing w:val="-6"/>
          <w:sz w:val="28"/>
          <w:szCs w:val="28"/>
        </w:rPr>
        <w:t>доработке материалов, необходимых для приведения областных законов об установлении границ муниципальных образований в</w:t>
      </w:r>
      <w:r w:rsidR="00244765" w:rsidRPr="00964BAE">
        <w:rPr>
          <w:spacing w:val="-6"/>
          <w:sz w:val="28"/>
          <w:szCs w:val="28"/>
        </w:rPr>
        <w:t> </w:t>
      </w:r>
      <w:r w:rsidRPr="00964BAE">
        <w:rPr>
          <w:spacing w:val="-6"/>
          <w:sz w:val="28"/>
          <w:szCs w:val="28"/>
        </w:rPr>
        <w:t>Ростовской области в соответствие с требованиями градостроительного и земельного законодательства,</w:t>
      </w:r>
      <w:r w:rsidRPr="00964BAE">
        <w:rPr>
          <w:sz w:val="28"/>
          <w:szCs w:val="28"/>
        </w:rPr>
        <w:t xml:space="preserve"> в государственное задание для государственного автономного учреждения Ростовской области «Региональный научно-исследовательский и проектный институт градостроительства» и профинансировать выполнение государственного задания;</w:t>
      </w: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BAE">
        <w:rPr>
          <w:sz w:val="28"/>
          <w:szCs w:val="28"/>
        </w:rPr>
        <w:t xml:space="preserve">определить график выполнения работ по </w:t>
      </w:r>
      <w:r w:rsidRPr="00964BAE">
        <w:rPr>
          <w:spacing w:val="-6"/>
          <w:sz w:val="28"/>
          <w:szCs w:val="28"/>
        </w:rPr>
        <w:t>подготовке материалов, необходимых для приведения областных законов об установлении границ муниципальных образований в Ростовской области в соответствие с требованиями градостроительного и земельного законодательства</w:t>
      </w:r>
      <w:r w:rsidRPr="00964BAE">
        <w:rPr>
          <w:sz w:val="28"/>
          <w:szCs w:val="28"/>
        </w:rPr>
        <w:t>;</w:t>
      </w: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BAE">
        <w:rPr>
          <w:sz w:val="28"/>
          <w:szCs w:val="28"/>
        </w:rPr>
        <w:lastRenderedPageBreak/>
        <w:t>направить в Законодательное Собрание Ростовской области графические материалы с отображением существующих и проектируемых границ муниципальных образований, а также материалы по границам земельных участков, прилегающих к границам муниципальных образований;</w:t>
      </w: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64BAE">
        <w:rPr>
          <w:sz w:val="28"/>
          <w:szCs w:val="28"/>
        </w:rPr>
        <w:t>в случае выявления требующих корректировки участков границ муниципальных образований обеспечить подготовку графических материалов с</w:t>
      </w:r>
      <w:r w:rsidR="00244765" w:rsidRPr="00964BAE">
        <w:rPr>
          <w:sz w:val="28"/>
          <w:szCs w:val="28"/>
        </w:rPr>
        <w:t> </w:t>
      </w:r>
      <w:r w:rsidRPr="00964BAE">
        <w:rPr>
          <w:sz w:val="28"/>
          <w:szCs w:val="28"/>
        </w:rPr>
        <w:t>отображением существующих и проектируемых границ муниципальных образований, а также территорий земельных участков, передаваемых из состава одного муниципального образования в состав другого, с указанием площадей этих земельных участков и направить указанные материалы в управление региональной и муниципальной политики Правительства Ростовской области для организации взаимодействия с органами местного</w:t>
      </w:r>
      <w:proofErr w:type="gramEnd"/>
      <w:r w:rsidRPr="00964BAE">
        <w:rPr>
          <w:sz w:val="28"/>
          <w:szCs w:val="28"/>
        </w:rPr>
        <w:t xml:space="preserve"> самоуправления по вопросам изменения границ муниципальных образований;</w:t>
      </w: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964BAE">
        <w:rPr>
          <w:sz w:val="28"/>
          <w:szCs w:val="28"/>
        </w:rPr>
        <w:t xml:space="preserve">направить в Законодательное Собрание Ростовской области документы и материалы, необходимые </w:t>
      </w:r>
      <w:r w:rsidRPr="00964BAE">
        <w:rPr>
          <w:spacing w:val="-6"/>
          <w:sz w:val="28"/>
          <w:szCs w:val="28"/>
        </w:rPr>
        <w:t>для приведения областных законов об установлении границ муниципальных образований в Ростовской области в соответствие с</w:t>
      </w:r>
      <w:r w:rsidR="00244765" w:rsidRPr="00964BAE">
        <w:rPr>
          <w:spacing w:val="-6"/>
          <w:sz w:val="28"/>
          <w:szCs w:val="28"/>
        </w:rPr>
        <w:t> </w:t>
      </w:r>
      <w:r w:rsidRPr="00964BAE">
        <w:rPr>
          <w:spacing w:val="-6"/>
          <w:sz w:val="28"/>
          <w:szCs w:val="28"/>
        </w:rPr>
        <w:t>требованиями градостроительного и земельного законодательства.</w:t>
      </w: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964BAE">
        <w:rPr>
          <w:spacing w:val="-6"/>
          <w:sz w:val="28"/>
          <w:szCs w:val="28"/>
        </w:rPr>
        <w:t xml:space="preserve">1.2. После принятия соответствующих областных законов организовать мероприятия </w:t>
      </w:r>
      <w:proofErr w:type="gramStart"/>
      <w:r w:rsidRPr="00964BAE">
        <w:rPr>
          <w:spacing w:val="-6"/>
          <w:sz w:val="28"/>
          <w:szCs w:val="28"/>
        </w:rPr>
        <w:t>по выполнению работ в целях оформления сведений о границах муниципальных образований в соответствии с требованиями</w:t>
      </w:r>
      <w:proofErr w:type="gramEnd"/>
      <w:r w:rsidRPr="00964BAE">
        <w:rPr>
          <w:spacing w:val="-6"/>
          <w:sz w:val="28"/>
          <w:szCs w:val="28"/>
        </w:rPr>
        <w:t xml:space="preserve"> Федеральной службы государственной регистрации, кадастра и картографии. </w:t>
      </w: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964BAE">
        <w:rPr>
          <w:spacing w:val="-6"/>
          <w:sz w:val="28"/>
          <w:szCs w:val="28"/>
        </w:rPr>
        <w:t>1.3. После выполнения работ, указанных в пункте 1.2 настоящего распоряжения, обеспечить направление сведений о границах муниципальных образований:</w:t>
      </w:r>
    </w:p>
    <w:p w:rsidR="000E06B6" w:rsidRPr="00964BAE" w:rsidRDefault="000E06B6" w:rsidP="000E06B6">
      <w:pPr>
        <w:ind w:firstLine="709"/>
        <w:jc w:val="both"/>
        <w:rPr>
          <w:sz w:val="28"/>
          <w:szCs w:val="28"/>
        </w:rPr>
      </w:pPr>
      <w:r w:rsidRPr="00964BAE">
        <w:rPr>
          <w:sz w:val="28"/>
          <w:szCs w:val="28"/>
        </w:rPr>
        <w:t xml:space="preserve">в Управление </w:t>
      </w:r>
      <w:r w:rsidRPr="00964BAE">
        <w:rPr>
          <w:spacing w:val="-6"/>
          <w:sz w:val="28"/>
          <w:szCs w:val="28"/>
        </w:rPr>
        <w:t xml:space="preserve">Федеральной службы государственной регистрации, кадастра и картографии по Ростовской области </w:t>
      </w:r>
      <w:r w:rsidRPr="00964BAE">
        <w:rPr>
          <w:sz w:val="28"/>
          <w:szCs w:val="28"/>
        </w:rPr>
        <w:t>для согласования и внесения в</w:t>
      </w:r>
      <w:r w:rsidR="00244765" w:rsidRPr="00964BAE">
        <w:rPr>
          <w:sz w:val="28"/>
          <w:szCs w:val="28"/>
        </w:rPr>
        <w:t> </w:t>
      </w:r>
      <w:r w:rsidRPr="00964BAE">
        <w:rPr>
          <w:sz w:val="28"/>
          <w:szCs w:val="28"/>
        </w:rPr>
        <w:t>государственный фонд данных;</w:t>
      </w: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BAE">
        <w:rPr>
          <w:sz w:val="28"/>
          <w:szCs w:val="28"/>
        </w:rPr>
        <w:t xml:space="preserve">в филиал федерального государственного бюджетного учреждения «Федеральная кадастровая палата </w:t>
      </w:r>
      <w:r w:rsidRPr="00964BAE">
        <w:rPr>
          <w:spacing w:val="-6"/>
          <w:sz w:val="28"/>
          <w:szCs w:val="28"/>
        </w:rPr>
        <w:t>Федеральной службы государственной регистрации, кадастра и картографии</w:t>
      </w:r>
      <w:r w:rsidRPr="00964BAE">
        <w:rPr>
          <w:sz w:val="28"/>
          <w:szCs w:val="28"/>
        </w:rPr>
        <w:t>» по Ростовской области для внесения в</w:t>
      </w:r>
      <w:r w:rsidR="00244765" w:rsidRPr="00964BAE">
        <w:rPr>
          <w:sz w:val="28"/>
          <w:szCs w:val="28"/>
        </w:rPr>
        <w:t> </w:t>
      </w:r>
      <w:r w:rsidRPr="00964BAE">
        <w:rPr>
          <w:sz w:val="28"/>
          <w:szCs w:val="28"/>
        </w:rPr>
        <w:t>государственный кадастр недвижимости.</w:t>
      </w: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964BAE">
        <w:rPr>
          <w:spacing w:val="-6"/>
          <w:sz w:val="28"/>
          <w:szCs w:val="28"/>
        </w:rPr>
        <w:t>2. Рекомендовать главам местных администраций:</w:t>
      </w: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964BAE">
        <w:rPr>
          <w:spacing w:val="-6"/>
          <w:sz w:val="28"/>
          <w:szCs w:val="28"/>
        </w:rPr>
        <w:t>2.1. Оперативно рассматривать поступающие материалы, необходимые для приведения областных законов об установлении границ муниципальных образований в Ростовской области в соответствие с требованиями градостроительного и земельного законодательства.</w:t>
      </w: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BAE">
        <w:rPr>
          <w:spacing w:val="-6"/>
          <w:sz w:val="28"/>
          <w:szCs w:val="28"/>
        </w:rPr>
        <w:t>2</w:t>
      </w:r>
      <w:r w:rsidRPr="00964BAE">
        <w:rPr>
          <w:sz w:val="28"/>
          <w:szCs w:val="28"/>
        </w:rPr>
        <w:t>.2. </w:t>
      </w:r>
      <w:proofErr w:type="gramStart"/>
      <w:r w:rsidRPr="00964BAE">
        <w:rPr>
          <w:sz w:val="28"/>
          <w:szCs w:val="28"/>
        </w:rPr>
        <w:t xml:space="preserve">В случае необходимости изменения границ муниципальных образований в целях их приведения в соответствие с </w:t>
      </w:r>
      <w:r w:rsidRPr="00964BAE">
        <w:rPr>
          <w:spacing w:val="-6"/>
          <w:sz w:val="28"/>
          <w:szCs w:val="28"/>
        </w:rPr>
        <w:t>требованиями градостроительного и земельного законодательства</w:t>
      </w:r>
      <w:r w:rsidRPr="00964BAE">
        <w:rPr>
          <w:sz w:val="28"/>
          <w:szCs w:val="28"/>
        </w:rPr>
        <w:t xml:space="preserve"> обеспечить внесение в</w:t>
      </w:r>
      <w:r w:rsidR="00244765" w:rsidRPr="00964BAE">
        <w:rPr>
          <w:sz w:val="28"/>
          <w:szCs w:val="28"/>
        </w:rPr>
        <w:t> </w:t>
      </w:r>
      <w:r w:rsidRPr="00964BAE">
        <w:rPr>
          <w:sz w:val="28"/>
          <w:szCs w:val="28"/>
        </w:rPr>
        <w:t>представительные органы муниципальных образований проектов решений по вопросам изменения границ муниципальных образований, предусмотренных статьей 12 Федерального закона от 06.10.2003 № 131-ФЗ «Об общих принципах организации местного самоуправления в Российской Федерации», и проектов решений о назначении публичных слушаний или проведении</w:t>
      </w:r>
      <w:proofErr w:type="gramEnd"/>
      <w:r w:rsidRPr="00964BAE">
        <w:rPr>
          <w:sz w:val="28"/>
          <w:szCs w:val="28"/>
        </w:rPr>
        <w:t xml:space="preserve"> иных предусмотренных уставами муниципальных </w:t>
      </w:r>
      <w:proofErr w:type="gramStart"/>
      <w:r w:rsidRPr="00964BAE">
        <w:rPr>
          <w:sz w:val="28"/>
          <w:szCs w:val="28"/>
        </w:rPr>
        <w:t>образований форм выявления мнения населения</w:t>
      </w:r>
      <w:proofErr w:type="gramEnd"/>
      <w:r w:rsidRPr="00964BAE">
        <w:rPr>
          <w:sz w:val="28"/>
          <w:szCs w:val="28"/>
        </w:rPr>
        <w:t xml:space="preserve"> по указанным вопросам.</w:t>
      </w: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BAE">
        <w:rPr>
          <w:sz w:val="28"/>
          <w:szCs w:val="28"/>
        </w:rPr>
        <w:lastRenderedPageBreak/>
        <w:t>2.3. Направить в управление региональной и муниципальной политики Правительства Ростовской области соответствующие решения представительных органов муниципальных образований и материалы о</w:t>
      </w:r>
      <w:r w:rsidR="00244765" w:rsidRPr="00964BAE">
        <w:rPr>
          <w:sz w:val="28"/>
          <w:szCs w:val="28"/>
        </w:rPr>
        <w:t> </w:t>
      </w:r>
      <w:r w:rsidRPr="00964BAE">
        <w:rPr>
          <w:sz w:val="28"/>
          <w:szCs w:val="28"/>
        </w:rPr>
        <w:t xml:space="preserve">результатах публичных слушаний или иных предусмотренных уставами муниципальных </w:t>
      </w:r>
      <w:proofErr w:type="gramStart"/>
      <w:r w:rsidRPr="00964BAE">
        <w:rPr>
          <w:sz w:val="28"/>
          <w:szCs w:val="28"/>
        </w:rPr>
        <w:t>образований форм выявления мнения населения</w:t>
      </w:r>
      <w:proofErr w:type="gramEnd"/>
      <w:r w:rsidRPr="00964BAE">
        <w:rPr>
          <w:sz w:val="28"/>
          <w:szCs w:val="28"/>
        </w:rPr>
        <w:t xml:space="preserve"> по вопросам изменения границ муниципальных образований.</w:t>
      </w: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BAE">
        <w:rPr>
          <w:sz w:val="28"/>
          <w:szCs w:val="28"/>
        </w:rPr>
        <w:t xml:space="preserve">3. </w:t>
      </w:r>
      <w:proofErr w:type="gramStart"/>
      <w:r w:rsidRPr="00964BAE">
        <w:rPr>
          <w:sz w:val="28"/>
          <w:szCs w:val="28"/>
        </w:rPr>
        <w:t>Министерству строительства, архитектуры и территориального развития Ростовской области (Безуглов Н.В.), у</w:t>
      </w:r>
      <w:r w:rsidRPr="00964BAE">
        <w:rPr>
          <w:spacing w:val="-6"/>
          <w:sz w:val="28"/>
          <w:szCs w:val="28"/>
        </w:rPr>
        <w:t xml:space="preserve">правлению региональной и муниципальной политики Правительства </w:t>
      </w:r>
      <w:r w:rsidRPr="00964BAE">
        <w:rPr>
          <w:sz w:val="28"/>
          <w:szCs w:val="28"/>
        </w:rPr>
        <w:t>Ростовской области (Шарков Д.Е.) обеспечить согласование материалов, подготовленных по результатам выполнения работ по</w:t>
      </w:r>
      <w:r w:rsidR="00244765" w:rsidRPr="00964BAE">
        <w:rPr>
          <w:sz w:val="28"/>
          <w:szCs w:val="28"/>
        </w:rPr>
        <w:t> </w:t>
      </w:r>
      <w:r w:rsidRPr="00964BAE">
        <w:rPr>
          <w:sz w:val="28"/>
          <w:szCs w:val="28"/>
        </w:rPr>
        <w:t>подготовке материалов, необходимых для приведения областных законов об</w:t>
      </w:r>
      <w:r w:rsidR="00244765" w:rsidRPr="00964BAE">
        <w:rPr>
          <w:sz w:val="28"/>
          <w:szCs w:val="28"/>
        </w:rPr>
        <w:t> </w:t>
      </w:r>
      <w:r w:rsidRPr="00964BAE">
        <w:rPr>
          <w:sz w:val="28"/>
          <w:szCs w:val="28"/>
        </w:rPr>
        <w:t>установлении границ муниципальных образований в Ростовской области в соответствие с требованиями градостроительного и земельного законодательства, с главами местных администраций.</w:t>
      </w:r>
      <w:proofErr w:type="gramEnd"/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BAE">
        <w:rPr>
          <w:spacing w:val="-6"/>
          <w:sz w:val="28"/>
          <w:szCs w:val="28"/>
        </w:rPr>
        <w:t xml:space="preserve">4. Управлению региональной и муниципальной политики Правительства </w:t>
      </w:r>
      <w:r w:rsidRPr="00964BAE">
        <w:rPr>
          <w:sz w:val="28"/>
          <w:szCs w:val="28"/>
        </w:rPr>
        <w:t xml:space="preserve">Ростовской области (Шарков Д.Е.): </w:t>
      </w: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BAE">
        <w:rPr>
          <w:sz w:val="28"/>
          <w:szCs w:val="28"/>
        </w:rPr>
        <w:t>4.1. Организовать взаимодействие с органами местного самоуправления по вопросам возможного изменения границ муниципальных образований.</w:t>
      </w: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964BAE">
        <w:rPr>
          <w:sz w:val="28"/>
          <w:szCs w:val="28"/>
        </w:rPr>
        <w:t>4.2. Обеспечить направление в Законодательное Собрание Ростовской области решений представительных органов муниципальных образований по</w:t>
      </w:r>
      <w:r w:rsidR="00244765" w:rsidRPr="00964BAE">
        <w:rPr>
          <w:sz w:val="28"/>
          <w:szCs w:val="28"/>
        </w:rPr>
        <w:t> </w:t>
      </w:r>
      <w:r w:rsidRPr="00964BAE">
        <w:rPr>
          <w:sz w:val="28"/>
          <w:szCs w:val="28"/>
        </w:rPr>
        <w:t xml:space="preserve">вопросам изменения границ муниципальных образований и материалов о результатах публичных слушаний или иных предусмотренных уставами муниципальных </w:t>
      </w:r>
      <w:proofErr w:type="gramStart"/>
      <w:r w:rsidRPr="00964BAE">
        <w:rPr>
          <w:sz w:val="28"/>
          <w:szCs w:val="28"/>
        </w:rPr>
        <w:t>образований форм выявления мнения населения</w:t>
      </w:r>
      <w:proofErr w:type="gramEnd"/>
      <w:r w:rsidRPr="00964BAE">
        <w:rPr>
          <w:sz w:val="28"/>
          <w:szCs w:val="28"/>
        </w:rPr>
        <w:t xml:space="preserve"> по указанным вопросам.</w:t>
      </w: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BAE">
        <w:rPr>
          <w:sz w:val="28"/>
          <w:szCs w:val="28"/>
        </w:rPr>
        <w:t>5. </w:t>
      </w:r>
      <w:proofErr w:type="gramStart"/>
      <w:r w:rsidRPr="00964BAE">
        <w:rPr>
          <w:sz w:val="28"/>
          <w:szCs w:val="28"/>
        </w:rPr>
        <w:t>Контроль за</w:t>
      </w:r>
      <w:proofErr w:type="gramEnd"/>
      <w:r w:rsidRPr="00964BAE">
        <w:rPr>
          <w:sz w:val="28"/>
          <w:szCs w:val="28"/>
        </w:rPr>
        <w:t xml:space="preserve"> исполнением распоряжения возложить на заместителя Губернатора Ростовской области Бондарева С.Б.</w:t>
      </w: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06B6" w:rsidRPr="00964BAE" w:rsidRDefault="000E06B6" w:rsidP="000E06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06B6" w:rsidRPr="00964BAE" w:rsidRDefault="000E06B6" w:rsidP="000E06B6">
      <w:pPr>
        <w:jc w:val="both"/>
        <w:rPr>
          <w:sz w:val="28"/>
          <w:szCs w:val="28"/>
        </w:rPr>
      </w:pPr>
      <w:r w:rsidRPr="00964BAE">
        <w:rPr>
          <w:sz w:val="28"/>
          <w:szCs w:val="28"/>
        </w:rPr>
        <w:t xml:space="preserve">          Первый заместитель </w:t>
      </w:r>
    </w:p>
    <w:p w:rsidR="000E06B6" w:rsidRPr="00964BAE" w:rsidRDefault="000E06B6" w:rsidP="000E06B6">
      <w:pPr>
        <w:jc w:val="both"/>
        <w:rPr>
          <w:sz w:val="28"/>
          <w:szCs w:val="28"/>
        </w:rPr>
      </w:pPr>
      <w:r w:rsidRPr="00964BAE">
        <w:rPr>
          <w:sz w:val="28"/>
          <w:szCs w:val="28"/>
        </w:rPr>
        <w:t xml:space="preserve">Губернатора Ростовской области   </w:t>
      </w:r>
      <w:r w:rsidRPr="00964BAE">
        <w:rPr>
          <w:sz w:val="28"/>
          <w:szCs w:val="28"/>
        </w:rPr>
        <w:tab/>
      </w:r>
      <w:r w:rsidRPr="00964BAE">
        <w:rPr>
          <w:sz w:val="28"/>
          <w:szCs w:val="28"/>
        </w:rPr>
        <w:tab/>
      </w:r>
      <w:r w:rsidRPr="00964BAE">
        <w:rPr>
          <w:sz w:val="28"/>
          <w:szCs w:val="28"/>
        </w:rPr>
        <w:tab/>
      </w:r>
      <w:r w:rsidRPr="00964BAE">
        <w:rPr>
          <w:sz w:val="28"/>
          <w:szCs w:val="28"/>
        </w:rPr>
        <w:tab/>
      </w:r>
      <w:r w:rsidRPr="00964BAE">
        <w:rPr>
          <w:sz w:val="28"/>
          <w:szCs w:val="28"/>
        </w:rPr>
        <w:tab/>
      </w:r>
      <w:r w:rsidRPr="00964BAE">
        <w:rPr>
          <w:sz w:val="28"/>
          <w:szCs w:val="28"/>
        </w:rPr>
        <w:tab/>
        <w:t xml:space="preserve">     И.А. Гуськов</w:t>
      </w:r>
    </w:p>
    <w:p w:rsidR="000E06B6" w:rsidRPr="00964BAE" w:rsidRDefault="000E06B6" w:rsidP="000E06B6">
      <w:pPr>
        <w:autoSpaceDE w:val="0"/>
        <w:autoSpaceDN w:val="0"/>
        <w:adjustRightInd w:val="0"/>
        <w:ind w:left="3060" w:hanging="2880"/>
        <w:rPr>
          <w:sz w:val="28"/>
          <w:szCs w:val="28"/>
        </w:rPr>
      </w:pPr>
    </w:p>
    <w:p w:rsidR="000E06B6" w:rsidRPr="00964BAE" w:rsidRDefault="000E06B6" w:rsidP="000E06B6">
      <w:pPr>
        <w:autoSpaceDE w:val="0"/>
        <w:autoSpaceDN w:val="0"/>
        <w:adjustRightInd w:val="0"/>
        <w:ind w:left="3060" w:hanging="2880"/>
        <w:rPr>
          <w:sz w:val="28"/>
          <w:szCs w:val="28"/>
        </w:rPr>
      </w:pPr>
    </w:p>
    <w:p w:rsidR="000E06B6" w:rsidRPr="00964BAE" w:rsidRDefault="000E06B6" w:rsidP="000E06B6">
      <w:pPr>
        <w:autoSpaceDE w:val="0"/>
        <w:autoSpaceDN w:val="0"/>
        <w:adjustRightInd w:val="0"/>
        <w:ind w:left="3060" w:hanging="2880"/>
        <w:rPr>
          <w:sz w:val="28"/>
          <w:szCs w:val="28"/>
        </w:rPr>
      </w:pPr>
    </w:p>
    <w:p w:rsidR="000E06B6" w:rsidRPr="00964BAE" w:rsidRDefault="000E06B6" w:rsidP="000E06B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4BAE">
        <w:rPr>
          <w:sz w:val="28"/>
          <w:szCs w:val="28"/>
        </w:rPr>
        <w:t xml:space="preserve">Распоряжение вносит </w:t>
      </w:r>
    </w:p>
    <w:p w:rsidR="000E06B6" w:rsidRPr="00964BAE" w:rsidRDefault="000E06B6" w:rsidP="000E06B6">
      <w:pPr>
        <w:autoSpaceDE w:val="0"/>
        <w:autoSpaceDN w:val="0"/>
        <w:adjustRightInd w:val="0"/>
        <w:rPr>
          <w:sz w:val="28"/>
          <w:szCs w:val="28"/>
        </w:rPr>
      </w:pPr>
      <w:r w:rsidRPr="00964BAE">
        <w:rPr>
          <w:sz w:val="28"/>
          <w:szCs w:val="28"/>
        </w:rPr>
        <w:t xml:space="preserve">управление </w:t>
      </w:r>
      <w:proofErr w:type="gramStart"/>
      <w:r w:rsidRPr="00964BAE">
        <w:rPr>
          <w:sz w:val="28"/>
          <w:szCs w:val="28"/>
        </w:rPr>
        <w:t>региональной</w:t>
      </w:r>
      <w:proofErr w:type="gramEnd"/>
      <w:r w:rsidRPr="00964BAE">
        <w:rPr>
          <w:sz w:val="28"/>
          <w:szCs w:val="28"/>
        </w:rPr>
        <w:t xml:space="preserve"> </w:t>
      </w:r>
    </w:p>
    <w:p w:rsidR="000E06B6" w:rsidRPr="00964BAE" w:rsidRDefault="000E06B6" w:rsidP="000E06B6">
      <w:pPr>
        <w:autoSpaceDE w:val="0"/>
        <w:autoSpaceDN w:val="0"/>
        <w:adjustRightInd w:val="0"/>
        <w:rPr>
          <w:sz w:val="28"/>
          <w:szCs w:val="28"/>
        </w:rPr>
      </w:pPr>
      <w:r w:rsidRPr="00964BAE">
        <w:rPr>
          <w:sz w:val="28"/>
          <w:szCs w:val="28"/>
        </w:rPr>
        <w:t xml:space="preserve">и муниципальной политики </w:t>
      </w:r>
    </w:p>
    <w:p w:rsidR="000E06B6" w:rsidRPr="00964BAE" w:rsidRDefault="000E06B6" w:rsidP="000E06B6">
      <w:pPr>
        <w:autoSpaceDE w:val="0"/>
        <w:autoSpaceDN w:val="0"/>
        <w:adjustRightInd w:val="0"/>
        <w:rPr>
          <w:sz w:val="28"/>
          <w:szCs w:val="28"/>
        </w:rPr>
      </w:pPr>
      <w:r w:rsidRPr="00964BAE">
        <w:rPr>
          <w:sz w:val="28"/>
          <w:szCs w:val="28"/>
        </w:rPr>
        <w:t>Правительства Ростовской области</w:t>
      </w:r>
    </w:p>
    <w:p w:rsidR="00F24917" w:rsidRPr="00964BAE" w:rsidRDefault="00F24917"/>
    <w:sectPr w:rsidR="00F24917" w:rsidRPr="00964BAE" w:rsidSect="000E06B6">
      <w:footerReference w:type="even" r:id="rId8"/>
      <w:footerReference w:type="default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3C4" w:rsidRDefault="004663C4">
      <w:r>
        <w:separator/>
      </w:r>
    </w:p>
  </w:endnote>
  <w:endnote w:type="continuationSeparator" w:id="0">
    <w:p w:rsidR="004663C4" w:rsidRDefault="0046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1C5" w:rsidRDefault="001D31C5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D31C5" w:rsidRDefault="001D31C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1C5" w:rsidRDefault="001D31C5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64BAE">
      <w:rPr>
        <w:rStyle w:val="a8"/>
        <w:noProof/>
      </w:rPr>
      <w:t>1</w:t>
    </w:r>
    <w:r>
      <w:rPr>
        <w:rStyle w:val="a8"/>
      </w:rPr>
      <w:fldChar w:fldCharType="end"/>
    </w:r>
  </w:p>
  <w:p w:rsidR="001D31C5" w:rsidRPr="00476995" w:rsidRDefault="001D31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3C4" w:rsidRDefault="004663C4">
      <w:r>
        <w:separator/>
      </w:r>
    </w:p>
  </w:footnote>
  <w:footnote w:type="continuationSeparator" w:id="0">
    <w:p w:rsidR="004663C4" w:rsidRDefault="004663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6B6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E06B6"/>
    <w:rsid w:val="000F2B40"/>
    <w:rsid w:val="000F5B6A"/>
    <w:rsid w:val="00104E0D"/>
    <w:rsid w:val="0010504A"/>
    <w:rsid w:val="00116BFA"/>
    <w:rsid w:val="00125DE3"/>
    <w:rsid w:val="00153B21"/>
    <w:rsid w:val="001C1D98"/>
    <w:rsid w:val="001D2690"/>
    <w:rsid w:val="001D31C5"/>
    <w:rsid w:val="001F4BE3"/>
    <w:rsid w:val="001F6D02"/>
    <w:rsid w:val="00244765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2F78A4"/>
    <w:rsid w:val="0030124B"/>
    <w:rsid w:val="00313D3A"/>
    <w:rsid w:val="00341FC1"/>
    <w:rsid w:val="0037040B"/>
    <w:rsid w:val="003921D8"/>
    <w:rsid w:val="003B2193"/>
    <w:rsid w:val="00407B71"/>
    <w:rsid w:val="00425061"/>
    <w:rsid w:val="00441069"/>
    <w:rsid w:val="00444636"/>
    <w:rsid w:val="00453869"/>
    <w:rsid w:val="004663C4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64BAE"/>
    <w:rsid w:val="00985A10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F39F0"/>
    <w:rsid w:val="00C11FDF"/>
    <w:rsid w:val="00C572C4"/>
    <w:rsid w:val="00C731BB"/>
    <w:rsid w:val="00CA151C"/>
    <w:rsid w:val="00CB1900"/>
    <w:rsid w:val="00CB43C1"/>
    <w:rsid w:val="00CD077D"/>
    <w:rsid w:val="00CE5183"/>
    <w:rsid w:val="00D00358"/>
    <w:rsid w:val="00D1552E"/>
    <w:rsid w:val="00D73323"/>
    <w:rsid w:val="00DB4D6B"/>
    <w:rsid w:val="00DC2302"/>
    <w:rsid w:val="00DE50C1"/>
    <w:rsid w:val="00DF7515"/>
    <w:rsid w:val="00E04378"/>
    <w:rsid w:val="00E138E0"/>
    <w:rsid w:val="00E3132E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0E06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E06B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1D31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0E06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E06B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1D31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6;&#1072;&#1089;&#1087;&#1086;&#1088;&#1103;&#1078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Правительства.dot</Template>
  <TotalTime>60</TotalTime>
  <Pages>3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 </dc:creator>
  <cp:lastModifiedBy> </cp:lastModifiedBy>
  <cp:revision>6</cp:revision>
  <cp:lastPrinted>2015-10-29T13:10:00Z</cp:lastPrinted>
  <dcterms:created xsi:type="dcterms:W3CDTF">2015-10-29T12:10:00Z</dcterms:created>
  <dcterms:modified xsi:type="dcterms:W3CDTF">2015-11-06T09:32:00Z</dcterms:modified>
</cp:coreProperties>
</file>