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CE4" w:rsidRPr="009A3296" w:rsidRDefault="0059490A" w:rsidP="00745ABF">
      <w:pPr>
        <w:jc w:val="center"/>
      </w:pPr>
      <w:bookmarkStart w:id="0" w:name="_GoBack"/>
      <w:r w:rsidRPr="009A3296">
        <w:rPr>
          <w:noProof/>
        </w:rPr>
        <w:drawing>
          <wp:inline distT="0" distB="0" distL="0" distR="0" wp14:anchorId="25943594" wp14:editId="41D836D9">
            <wp:extent cx="752475" cy="7905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2475" cy="790575"/>
                    </a:xfrm>
                    <a:prstGeom prst="rect">
                      <a:avLst/>
                    </a:prstGeom>
                    <a:noFill/>
                    <a:ln>
                      <a:noFill/>
                    </a:ln>
                  </pic:spPr>
                </pic:pic>
              </a:graphicData>
            </a:graphic>
          </wp:inline>
        </w:drawing>
      </w:r>
    </w:p>
    <w:p w:rsidR="005A5CE4" w:rsidRPr="009A3296" w:rsidRDefault="005A5CE4">
      <w:pPr>
        <w:jc w:val="center"/>
        <w:rPr>
          <w:b/>
          <w:spacing w:val="30"/>
          <w:sz w:val="26"/>
          <w:szCs w:val="26"/>
        </w:rPr>
      </w:pPr>
    </w:p>
    <w:p w:rsidR="005A5CE4" w:rsidRPr="009A3296" w:rsidRDefault="004D355F">
      <w:pPr>
        <w:jc w:val="center"/>
        <w:rPr>
          <w:b/>
          <w:sz w:val="36"/>
          <w:szCs w:val="36"/>
        </w:rPr>
      </w:pPr>
      <w:r w:rsidRPr="009A3296">
        <w:rPr>
          <w:b/>
          <w:sz w:val="36"/>
          <w:szCs w:val="36"/>
        </w:rPr>
        <w:t xml:space="preserve">ПРАВИТЕЛЬСТВО </w:t>
      </w:r>
      <w:r w:rsidR="005A5CE4" w:rsidRPr="009A3296">
        <w:rPr>
          <w:b/>
          <w:sz w:val="36"/>
          <w:szCs w:val="36"/>
        </w:rPr>
        <w:t>РОСТОВСКОЙ ОБЛАСТИ</w:t>
      </w:r>
    </w:p>
    <w:p w:rsidR="005A5CE4" w:rsidRPr="009A3296" w:rsidRDefault="005A5CE4">
      <w:pPr>
        <w:pStyle w:val="Postan"/>
        <w:rPr>
          <w:sz w:val="26"/>
          <w:szCs w:val="26"/>
        </w:rPr>
      </w:pPr>
    </w:p>
    <w:p w:rsidR="005A5CE4" w:rsidRPr="009A3296" w:rsidRDefault="005A5CE4" w:rsidP="001A0C17">
      <w:pPr>
        <w:pStyle w:val="1"/>
        <w:spacing w:line="240" w:lineRule="auto"/>
        <w:rPr>
          <w:rFonts w:ascii="Times New Roman" w:hAnsi="Times New Roman"/>
          <w:spacing w:val="0"/>
          <w:sz w:val="36"/>
          <w:szCs w:val="36"/>
        </w:rPr>
      </w:pPr>
      <w:r w:rsidRPr="009A3296">
        <w:rPr>
          <w:rFonts w:ascii="Times New Roman" w:hAnsi="Times New Roman"/>
          <w:spacing w:val="0"/>
          <w:sz w:val="36"/>
          <w:szCs w:val="36"/>
        </w:rPr>
        <w:t xml:space="preserve">ПОСТАНОВЛЕНИЕ </w:t>
      </w:r>
    </w:p>
    <w:p w:rsidR="005A5CE4" w:rsidRPr="009A3296" w:rsidRDefault="005A5CE4" w:rsidP="001A0C17">
      <w:pPr>
        <w:jc w:val="center"/>
        <w:rPr>
          <w:b/>
          <w:spacing w:val="38"/>
          <w:sz w:val="26"/>
          <w:szCs w:val="26"/>
        </w:rPr>
      </w:pPr>
    </w:p>
    <w:p w:rsidR="005A5CE4" w:rsidRPr="009A3296" w:rsidRDefault="00C327FC" w:rsidP="00C327FC">
      <w:pPr>
        <w:jc w:val="center"/>
        <w:rPr>
          <w:sz w:val="28"/>
          <w:szCs w:val="28"/>
        </w:rPr>
      </w:pPr>
      <w:r w:rsidRPr="009A3296">
        <w:rPr>
          <w:sz w:val="28"/>
          <w:szCs w:val="28"/>
        </w:rPr>
        <w:t xml:space="preserve">от </w:t>
      </w:r>
      <w:r w:rsidR="002957A0" w:rsidRPr="009A3296">
        <w:rPr>
          <w:sz w:val="28"/>
          <w:szCs w:val="28"/>
        </w:rPr>
        <w:t>__________</w:t>
      </w:r>
      <w:r w:rsidR="00203618" w:rsidRPr="009A3296">
        <w:rPr>
          <w:sz w:val="28"/>
          <w:szCs w:val="28"/>
        </w:rPr>
        <w:t>__</w:t>
      </w:r>
      <w:r w:rsidR="000D157C" w:rsidRPr="009A3296">
        <w:rPr>
          <w:sz w:val="28"/>
          <w:szCs w:val="28"/>
        </w:rPr>
        <w:t>_</w:t>
      </w:r>
      <w:r w:rsidR="00153E1D" w:rsidRPr="009A3296">
        <w:rPr>
          <w:sz w:val="28"/>
          <w:szCs w:val="28"/>
        </w:rPr>
        <w:t>_</w:t>
      </w:r>
      <w:r w:rsidRPr="009A3296">
        <w:rPr>
          <w:sz w:val="28"/>
          <w:szCs w:val="28"/>
        </w:rPr>
        <w:t xml:space="preserve"> </w:t>
      </w:r>
      <w:r w:rsidR="005A5CE4" w:rsidRPr="009A3296">
        <w:rPr>
          <w:sz w:val="28"/>
          <w:szCs w:val="28"/>
        </w:rPr>
        <w:sym w:font="Times New Roman" w:char="2116"/>
      </w:r>
      <w:r w:rsidR="005A5CE4" w:rsidRPr="009A3296">
        <w:rPr>
          <w:sz w:val="28"/>
          <w:szCs w:val="28"/>
        </w:rPr>
        <w:t xml:space="preserve"> </w:t>
      </w:r>
      <w:r w:rsidR="002957A0" w:rsidRPr="009A3296">
        <w:rPr>
          <w:sz w:val="28"/>
          <w:szCs w:val="28"/>
        </w:rPr>
        <w:t>_____</w:t>
      </w:r>
    </w:p>
    <w:p w:rsidR="00C327FC" w:rsidRPr="009A3296" w:rsidRDefault="00C327FC" w:rsidP="00C327FC">
      <w:pPr>
        <w:jc w:val="center"/>
        <w:rPr>
          <w:sz w:val="26"/>
          <w:szCs w:val="26"/>
        </w:rPr>
      </w:pPr>
    </w:p>
    <w:p w:rsidR="005A5CE4" w:rsidRPr="009A3296" w:rsidRDefault="00C327FC" w:rsidP="00C327FC">
      <w:pPr>
        <w:jc w:val="center"/>
        <w:rPr>
          <w:sz w:val="28"/>
          <w:szCs w:val="28"/>
        </w:rPr>
      </w:pPr>
      <w:r w:rsidRPr="009A3296">
        <w:rPr>
          <w:sz w:val="28"/>
          <w:szCs w:val="28"/>
        </w:rPr>
        <w:t>г. Ростов-на-Дону</w:t>
      </w:r>
    </w:p>
    <w:p w:rsidR="0059490A" w:rsidRPr="009A3296" w:rsidRDefault="0059490A" w:rsidP="0059490A">
      <w:pPr>
        <w:jc w:val="center"/>
        <w:rPr>
          <w:sz w:val="28"/>
          <w:szCs w:val="28"/>
        </w:rPr>
      </w:pPr>
    </w:p>
    <w:p w:rsidR="00FE4203" w:rsidRPr="009A3296" w:rsidRDefault="00FE4203" w:rsidP="0059490A">
      <w:pPr>
        <w:jc w:val="center"/>
        <w:rPr>
          <w:sz w:val="28"/>
          <w:szCs w:val="28"/>
        </w:rPr>
      </w:pPr>
    </w:p>
    <w:p w:rsidR="0059490A" w:rsidRPr="009A3296" w:rsidRDefault="0059490A" w:rsidP="0059490A">
      <w:pPr>
        <w:ind w:right="12"/>
        <w:jc w:val="center"/>
        <w:rPr>
          <w:b/>
          <w:sz w:val="28"/>
          <w:szCs w:val="28"/>
        </w:rPr>
      </w:pPr>
      <w:r w:rsidRPr="009A3296">
        <w:rPr>
          <w:b/>
          <w:sz w:val="28"/>
          <w:szCs w:val="28"/>
        </w:rPr>
        <w:t xml:space="preserve">О внесении изменений </w:t>
      </w:r>
    </w:p>
    <w:p w:rsidR="0059490A" w:rsidRPr="009A3296" w:rsidRDefault="0059490A" w:rsidP="0059490A">
      <w:pPr>
        <w:ind w:right="12"/>
        <w:jc w:val="center"/>
        <w:rPr>
          <w:b/>
          <w:sz w:val="28"/>
          <w:szCs w:val="28"/>
        </w:rPr>
      </w:pPr>
      <w:r w:rsidRPr="009A3296">
        <w:rPr>
          <w:b/>
          <w:sz w:val="28"/>
          <w:szCs w:val="28"/>
        </w:rPr>
        <w:t xml:space="preserve">в постановление Правительства </w:t>
      </w:r>
    </w:p>
    <w:p w:rsidR="0059490A" w:rsidRPr="009A3296" w:rsidRDefault="0059490A" w:rsidP="0059490A">
      <w:pPr>
        <w:ind w:right="12"/>
        <w:jc w:val="center"/>
        <w:rPr>
          <w:b/>
          <w:sz w:val="28"/>
          <w:szCs w:val="28"/>
        </w:rPr>
      </w:pPr>
      <w:r w:rsidRPr="009A3296">
        <w:rPr>
          <w:b/>
          <w:sz w:val="28"/>
          <w:szCs w:val="28"/>
        </w:rPr>
        <w:t>Ростовской области от 25.09.2013 № 602</w:t>
      </w:r>
    </w:p>
    <w:p w:rsidR="0059490A" w:rsidRPr="009A3296" w:rsidRDefault="0059490A" w:rsidP="0059490A">
      <w:pPr>
        <w:widowControl w:val="0"/>
        <w:autoSpaceDE w:val="0"/>
        <w:autoSpaceDN w:val="0"/>
        <w:adjustRightInd w:val="0"/>
        <w:spacing w:line="18" w:lineRule="atLeast"/>
        <w:ind w:firstLine="709"/>
        <w:jc w:val="both"/>
        <w:rPr>
          <w:sz w:val="28"/>
          <w:szCs w:val="28"/>
        </w:rPr>
      </w:pPr>
    </w:p>
    <w:p w:rsidR="00FE4203" w:rsidRPr="009A3296" w:rsidRDefault="00FE4203" w:rsidP="0059490A">
      <w:pPr>
        <w:widowControl w:val="0"/>
        <w:autoSpaceDE w:val="0"/>
        <w:autoSpaceDN w:val="0"/>
        <w:adjustRightInd w:val="0"/>
        <w:spacing w:line="18" w:lineRule="atLeast"/>
        <w:ind w:firstLine="709"/>
        <w:jc w:val="both"/>
        <w:rPr>
          <w:sz w:val="28"/>
          <w:szCs w:val="28"/>
        </w:rPr>
      </w:pPr>
    </w:p>
    <w:p w:rsidR="0059490A" w:rsidRPr="009A3296" w:rsidRDefault="0059490A" w:rsidP="0059490A">
      <w:pPr>
        <w:widowControl w:val="0"/>
        <w:autoSpaceDE w:val="0"/>
        <w:autoSpaceDN w:val="0"/>
        <w:adjustRightInd w:val="0"/>
        <w:ind w:firstLine="709"/>
        <w:jc w:val="both"/>
        <w:rPr>
          <w:b/>
          <w:sz w:val="28"/>
          <w:szCs w:val="28"/>
        </w:rPr>
      </w:pPr>
      <w:r w:rsidRPr="009A3296">
        <w:rPr>
          <w:sz w:val="28"/>
          <w:szCs w:val="28"/>
        </w:rPr>
        <w:t>В целях корректировки методики оценки эффективности государственной программы Ростовской области «Региональная политика» Правительство Ростовской области</w:t>
      </w:r>
      <w:r w:rsidR="00FE4203" w:rsidRPr="009A3296">
        <w:rPr>
          <w:sz w:val="28"/>
          <w:szCs w:val="28"/>
        </w:rPr>
        <w:t xml:space="preserve"> </w:t>
      </w:r>
      <w:r w:rsidRPr="009A3296">
        <w:rPr>
          <w:sz w:val="28"/>
          <w:szCs w:val="28"/>
        </w:rPr>
        <w:t xml:space="preserve"> </w:t>
      </w:r>
      <w:proofErr w:type="gramStart"/>
      <w:r w:rsidRPr="009A3296">
        <w:rPr>
          <w:b/>
          <w:sz w:val="28"/>
          <w:szCs w:val="28"/>
        </w:rPr>
        <w:t>п</w:t>
      </w:r>
      <w:proofErr w:type="gramEnd"/>
      <w:r w:rsidR="00FE4203" w:rsidRPr="009A3296">
        <w:rPr>
          <w:b/>
          <w:sz w:val="28"/>
          <w:szCs w:val="28"/>
        </w:rPr>
        <w:t xml:space="preserve"> </w:t>
      </w:r>
      <w:r w:rsidRPr="009A3296">
        <w:rPr>
          <w:b/>
          <w:sz w:val="28"/>
          <w:szCs w:val="28"/>
        </w:rPr>
        <w:t>о</w:t>
      </w:r>
      <w:r w:rsidR="00FE4203" w:rsidRPr="009A3296">
        <w:rPr>
          <w:b/>
          <w:sz w:val="28"/>
          <w:szCs w:val="28"/>
        </w:rPr>
        <w:t xml:space="preserve"> </w:t>
      </w:r>
      <w:r w:rsidRPr="009A3296">
        <w:rPr>
          <w:b/>
          <w:sz w:val="28"/>
          <w:szCs w:val="28"/>
        </w:rPr>
        <w:t>с</w:t>
      </w:r>
      <w:r w:rsidR="00FE4203" w:rsidRPr="009A3296">
        <w:rPr>
          <w:b/>
          <w:sz w:val="28"/>
          <w:szCs w:val="28"/>
        </w:rPr>
        <w:t xml:space="preserve"> </w:t>
      </w:r>
      <w:r w:rsidRPr="009A3296">
        <w:rPr>
          <w:b/>
          <w:sz w:val="28"/>
          <w:szCs w:val="28"/>
        </w:rPr>
        <w:t>т</w:t>
      </w:r>
      <w:r w:rsidR="00FE4203" w:rsidRPr="009A3296">
        <w:rPr>
          <w:b/>
          <w:sz w:val="28"/>
          <w:szCs w:val="28"/>
        </w:rPr>
        <w:t xml:space="preserve"> </w:t>
      </w:r>
      <w:r w:rsidRPr="009A3296">
        <w:rPr>
          <w:b/>
          <w:sz w:val="28"/>
          <w:szCs w:val="28"/>
        </w:rPr>
        <w:t>а</w:t>
      </w:r>
      <w:r w:rsidR="00FE4203" w:rsidRPr="009A3296">
        <w:rPr>
          <w:b/>
          <w:sz w:val="28"/>
          <w:szCs w:val="28"/>
        </w:rPr>
        <w:t xml:space="preserve"> </w:t>
      </w:r>
      <w:r w:rsidRPr="009A3296">
        <w:rPr>
          <w:b/>
          <w:sz w:val="28"/>
          <w:szCs w:val="28"/>
        </w:rPr>
        <w:t>н</w:t>
      </w:r>
      <w:r w:rsidR="00FE4203" w:rsidRPr="009A3296">
        <w:rPr>
          <w:b/>
          <w:sz w:val="28"/>
          <w:szCs w:val="28"/>
        </w:rPr>
        <w:t xml:space="preserve"> </w:t>
      </w:r>
      <w:r w:rsidRPr="009A3296">
        <w:rPr>
          <w:b/>
          <w:sz w:val="28"/>
          <w:szCs w:val="28"/>
        </w:rPr>
        <w:t>о</w:t>
      </w:r>
      <w:r w:rsidR="00FE4203" w:rsidRPr="009A3296">
        <w:rPr>
          <w:b/>
          <w:sz w:val="28"/>
          <w:szCs w:val="28"/>
        </w:rPr>
        <w:t xml:space="preserve"> </w:t>
      </w:r>
      <w:r w:rsidRPr="009A3296">
        <w:rPr>
          <w:b/>
          <w:sz w:val="28"/>
          <w:szCs w:val="28"/>
        </w:rPr>
        <w:t>в</w:t>
      </w:r>
      <w:r w:rsidR="00FE4203" w:rsidRPr="009A3296">
        <w:rPr>
          <w:b/>
          <w:sz w:val="28"/>
          <w:szCs w:val="28"/>
        </w:rPr>
        <w:t xml:space="preserve"> </w:t>
      </w:r>
      <w:r w:rsidRPr="009A3296">
        <w:rPr>
          <w:b/>
          <w:sz w:val="28"/>
          <w:szCs w:val="28"/>
        </w:rPr>
        <w:t>л</w:t>
      </w:r>
      <w:r w:rsidR="00FE4203" w:rsidRPr="009A3296">
        <w:rPr>
          <w:b/>
          <w:sz w:val="28"/>
          <w:szCs w:val="28"/>
        </w:rPr>
        <w:t xml:space="preserve"> </w:t>
      </w:r>
      <w:r w:rsidRPr="009A3296">
        <w:rPr>
          <w:b/>
          <w:sz w:val="28"/>
          <w:szCs w:val="28"/>
        </w:rPr>
        <w:t>я</w:t>
      </w:r>
      <w:r w:rsidR="00FE4203" w:rsidRPr="009A3296">
        <w:rPr>
          <w:b/>
          <w:sz w:val="28"/>
          <w:szCs w:val="28"/>
        </w:rPr>
        <w:t xml:space="preserve"> </w:t>
      </w:r>
      <w:r w:rsidRPr="009A3296">
        <w:rPr>
          <w:b/>
          <w:sz w:val="28"/>
          <w:szCs w:val="28"/>
        </w:rPr>
        <w:t>е</w:t>
      </w:r>
      <w:r w:rsidR="00FE4203" w:rsidRPr="009A3296">
        <w:rPr>
          <w:b/>
          <w:sz w:val="28"/>
          <w:szCs w:val="28"/>
        </w:rPr>
        <w:t xml:space="preserve"> </w:t>
      </w:r>
      <w:r w:rsidRPr="009A3296">
        <w:rPr>
          <w:b/>
          <w:sz w:val="28"/>
          <w:szCs w:val="28"/>
        </w:rPr>
        <w:t>т:</w:t>
      </w:r>
    </w:p>
    <w:p w:rsidR="00463084" w:rsidRPr="009A3296" w:rsidRDefault="00463084" w:rsidP="0059490A">
      <w:pPr>
        <w:widowControl w:val="0"/>
        <w:autoSpaceDE w:val="0"/>
        <w:autoSpaceDN w:val="0"/>
        <w:adjustRightInd w:val="0"/>
        <w:ind w:firstLine="709"/>
        <w:jc w:val="both"/>
        <w:rPr>
          <w:b/>
          <w:sz w:val="28"/>
          <w:szCs w:val="28"/>
        </w:rPr>
      </w:pPr>
    </w:p>
    <w:p w:rsidR="0059490A" w:rsidRPr="009A3296" w:rsidRDefault="0059490A" w:rsidP="0059490A">
      <w:pPr>
        <w:widowControl w:val="0"/>
        <w:autoSpaceDE w:val="0"/>
        <w:autoSpaceDN w:val="0"/>
        <w:adjustRightInd w:val="0"/>
        <w:ind w:firstLine="709"/>
        <w:jc w:val="both"/>
        <w:rPr>
          <w:sz w:val="28"/>
          <w:szCs w:val="28"/>
        </w:rPr>
      </w:pPr>
      <w:r w:rsidRPr="009A3296">
        <w:rPr>
          <w:spacing w:val="-2"/>
          <w:sz w:val="28"/>
          <w:szCs w:val="28"/>
        </w:rPr>
        <w:t>1. Внести в постановление Правительства Ростовской области от 25.09.2013</w:t>
      </w:r>
      <w:r w:rsidRPr="009A3296">
        <w:rPr>
          <w:sz w:val="28"/>
          <w:szCs w:val="28"/>
        </w:rPr>
        <w:t xml:space="preserve"> № 602 «Об утверждении государственной программы Ростовской области «Региональная политика» изменения согласно приложению.</w:t>
      </w:r>
    </w:p>
    <w:p w:rsidR="0059490A" w:rsidRPr="009A3296" w:rsidRDefault="0059490A" w:rsidP="0059490A">
      <w:pPr>
        <w:widowControl w:val="0"/>
        <w:autoSpaceDE w:val="0"/>
        <w:autoSpaceDN w:val="0"/>
        <w:adjustRightInd w:val="0"/>
        <w:ind w:firstLine="709"/>
        <w:jc w:val="both"/>
        <w:rPr>
          <w:sz w:val="28"/>
          <w:szCs w:val="28"/>
        </w:rPr>
      </w:pPr>
      <w:r w:rsidRPr="009A3296">
        <w:rPr>
          <w:sz w:val="28"/>
          <w:szCs w:val="28"/>
        </w:rPr>
        <w:t>2. Постановление</w:t>
      </w:r>
      <w:r w:rsidRPr="009A3296">
        <w:t> </w:t>
      </w:r>
      <w:r w:rsidRPr="009A3296">
        <w:rPr>
          <w:sz w:val="28"/>
          <w:szCs w:val="28"/>
        </w:rPr>
        <w:t>вступает</w:t>
      </w:r>
      <w:r w:rsidRPr="009A3296">
        <w:t> </w:t>
      </w:r>
      <w:r w:rsidRPr="009A3296">
        <w:rPr>
          <w:sz w:val="28"/>
          <w:szCs w:val="28"/>
        </w:rPr>
        <w:t>в</w:t>
      </w:r>
      <w:r w:rsidRPr="009A3296">
        <w:t> </w:t>
      </w:r>
      <w:r w:rsidRPr="009A3296">
        <w:rPr>
          <w:sz w:val="28"/>
          <w:szCs w:val="28"/>
        </w:rPr>
        <w:t>силу</w:t>
      </w:r>
      <w:r w:rsidRPr="009A3296">
        <w:t> </w:t>
      </w:r>
      <w:r w:rsidRPr="009A3296">
        <w:rPr>
          <w:sz w:val="28"/>
          <w:szCs w:val="28"/>
        </w:rPr>
        <w:t>со</w:t>
      </w:r>
      <w:r w:rsidRPr="009A3296">
        <w:t> </w:t>
      </w:r>
      <w:r w:rsidRPr="009A3296">
        <w:rPr>
          <w:sz w:val="28"/>
          <w:szCs w:val="28"/>
        </w:rPr>
        <w:t>дня</w:t>
      </w:r>
      <w:r w:rsidRPr="009A3296">
        <w:t> </w:t>
      </w:r>
      <w:r w:rsidRPr="009A3296">
        <w:rPr>
          <w:sz w:val="28"/>
          <w:szCs w:val="28"/>
        </w:rPr>
        <w:t>его</w:t>
      </w:r>
      <w:r w:rsidRPr="009A3296">
        <w:t> </w:t>
      </w:r>
      <w:r w:rsidRPr="009A3296">
        <w:rPr>
          <w:sz w:val="28"/>
          <w:szCs w:val="28"/>
        </w:rPr>
        <w:t>официального</w:t>
      </w:r>
      <w:r w:rsidRPr="009A3296">
        <w:t> </w:t>
      </w:r>
      <w:r w:rsidRPr="009A3296">
        <w:rPr>
          <w:sz w:val="28"/>
          <w:szCs w:val="28"/>
        </w:rPr>
        <w:t>опубликования.</w:t>
      </w:r>
    </w:p>
    <w:p w:rsidR="0059490A" w:rsidRPr="009A3296" w:rsidRDefault="00E02707" w:rsidP="0059490A">
      <w:pPr>
        <w:widowControl w:val="0"/>
        <w:autoSpaceDE w:val="0"/>
        <w:autoSpaceDN w:val="0"/>
        <w:adjustRightInd w:val="0"/>
        <w:ind w:firstLine="709"/>
        <w:jc w:val="both"/>
        <w:rPr>
          <w:sz w:val="28"/>
          <w:szCs w:val="28"/>
        </w:rPr>
      </w:pPr>
      <w:r w:rsidRPr="009A3296">
        <w:rPr>
          <w:sz w:val="28"/>
          <w:szCs w:val="28"/>
        </w:rPr>
        <w:t>3. </w:t>
      </w:r>
      <w:proofErr w:type="gramStart"/>
      <w:r w:rsidRPr="009A3296">
        <w:rPr>
          <w:sz w:val="28"/>
          <w:szCs w:val="28"/>
        </w:rPr>
        <w:t>Контроль за</w:t>
      </w:r>
      <w:proofErr w:type="gramEnd"/>
      <w:r w:rsidRPr="009A3296">
        <w:rPr>
          <w:sz w:val="28"/>
          <w:szCs w:val="28"/>
        </w:rPr>
        <w:t xml:space="preserve"> вы</w:t>
      </w:r>
      <w:r w:rsidR="0059490A" w:rsidRPr="009A3296">
        <w:rPr>
          <w:sz w:val="28"/>
          <w:szCs w:val="28"/>
        </w:rPr>
        <w:t xml:space="preserve">полнением постановления возложить на заместителя Губернатора Ростовской области </w:t>
      </w:r>
      <w:r w:rsidR="0059490A" w:rsidRPr="009A3296">
        <w:rPr>
          <w:rFonts w:eastAsia="Calibri"/>
          <w:sz w:val="28"/>
          <w:szCs w:val="28"/>
          <w:lang w:eastAsia="en-US"/>
        </w:rPr>
        <w:t>Ищенко А.В.</w:t>
      </w:r>
    </w:p>
    <w:p w:rsidR="0059490A" w:rsidRPr="009A3296" w:rsidRDefault="0059490A" w:rsidP="0059490A">
      <w:pPr>
        <w:widowControl w:val="0"/>
        <w:autoSpaceDE w:val="0"/>
        <w:autoSpaceDN w:val="0"/>
        <w:adjustRightInd w:val="0"/>
        <w:ind w:firstLine="709"/>
        <w:jc w:val="both"/>
        <w:rPr>
          <w:sz w:val="28"/>
          <w:szCs w:val="28"/>
        </w:rPr>
      </w:pPr>
    </w:p>
    <w:p w:rsidR="00FE4203" w:rsidRPr="009A3296" w:rsidRDefault="00FE4203" w:rsidP="0059490A">
      <w:pPr>
        <w:widowControl w:val="0"/>
        <w:autoSpaceDE w:val="0"/>
        <w:autoSpaceDN w:val="0"/>
        <w:adjustRightInd w:val="0"/>
        <w:ind w:firstLine="709"/>
        <w:jc w:val="both"/>
        <w:rPr>
          <w:sz w:val="28"/>
          <w:szCs w:val="28"/>
        </w:rPr>
      </w:pPr>
    </w:p>
    <w:p w:rsidR="0059490A" w:rsidRPr="009A3296" w:rsidRDefault="0059490A" w:rsidP="0059490A">
      <w:pPr>
        <w:widowControl w:val="0"/>
        <w:autoSpaceDE w:val="0"/>
        <w:autoSpaceDN w:val="0"/>
        <w:adjustRightInd w:val="0"/>
        <w:ind w:firstLine="709"/>
        <w:jc w:val="both"/>
        <w:rPr>
          <w:sz w:val="28"/>
          <w:szCs w:val="28"/>
        </w:rPr>
      </w:pPr>
    </w:p>
    <w:p w:rsidR="00FE4203" w:rsidRPr="009A3296" w:rsidRDefault="00FE4203" w:rsidP="005F1593">
      <w:pPr>
        <w:tabs>
          <w:tab w:val="left" w:pos="-1701"/>
          <w:tab w:val="left" w:pos="7655"/>
        </w:tabs>
        <w:ind w:right="5216"/>
        <w:jc w:val="center"/>
        <w:rPr>
          <w:sz w:val="28"/>
        </w:rPr>
      </w:pPr>
      <w:r w:rsidRPr="009A3296">
        <w:rPr>
          <w:sz w:val="28"/>
        </w:rPr>
        <w:t xml:space="preserve">Временно </w:t>
      </w:r>
      <w:proofErr w:type="gramStart"/>
      <w:r w:rsidRPr="009A3296">
        <w:rPr>
          <w:sz w:val="28"/>
        </w:rPr>
        <w:t>исполняющий</w:t>
      </w:r>
      <w:proofErr w:type="gramEnd"/>
      <w:r w:rsidRPr="009A3296">
        <w:rPr>
          <w:sz w:val="28"/>
        </w:rPr>
        <w:t xml:space="preserve"> обязанности</w:t>
      </w:r>
    </w:p>
    <w:p w:rsidR="00FE4203" w:rsidRPr="009A3296" w:rsidRDefault="00FE4203" w:rsidP="005F1593">
      <w:pPr>
        <w:tabs>
          <w:tab w:val="left" w:pos="-1701"/>
          <w:tab w:val="left" w:pos="7655"/>
        </w:tabs>
        <w:ind w:right="5216"/>
        <w:jc w:val="center"/>
        <w:rPr>
          <w:sz w:val="28"/>
        </w:rPr>
      </w:pPr>
      <w:r w:rsidRPr="009A3296">
        <w:rPr>
          <w:sz w:val="28"/>
        </w:rPr>
        <w:t xml:space="preserve">   Губернатора Ростовской области</w:t>
      </w:r>
      <w:r w:rsidRPr="009A3296">
        <w:rPr>
          <w:sz w:val="28"/>
        </w:rPr>
        <w:tab/>
      </w:r>
      <w:r w:rsidRPr="009A3296">
        <w:rPr>
          <w:sz w:val="28"/>
        </w:rPr>
        <w:tab/>
      </w:r>
      <w:r w:rsidR="00E02707" w:rsidRPr="009A3296">
        <w:rPr>
          <w:sz w:val="28"/>
        </w:rPr>
        <w:t xml:space="preserve"> </w:t>
      </w:r>
      <w:r w:rsidRPr="009A3296">
        <w:rPr>
          <w:sz w:val="28"/>
        </w:rPr>
        <w:t xml:space="preserve">   В.Ю. </w:t>
      </w:r>
      <w:proofErr w:type="gramStart"/>
      <w:r w:rsidRPr="009A3296">
        <w:rPr>
          <w:sz w:val="28"/>
        </w:rPr>
        <w:t>Голубев</w:t>
      </w:r>
      <w:proofErr w:type="gramEnd"/>
    </w:p>
    <w:p w:rsidR="00FE4203" w:rsidRPr="009A3296" w:rsidRDefault="00FE4203" w:rsidP="0067407F">
      <w:pPr>
        <w:rPr>
          <w:sz w:val="28"/>
        </w:rPr>
      </w:pPr>
    </w:p>
    <w:p w:rsidR="00FE4203" w:rsidRPr="009A3296" w:rsidRDefault="00FE4203" w:rsidP="0067407F">
      <w:pPr>
        <w:rPr>
          <w:sz w:val="28"/>
        </w:rPr>
      </w:pPr>
    </w:p>
    <w:p w:rsidR="0059490A" w:rsidRPr="009A3296" w:rsidRDefault="0059490A" w:rsidP="0059490A">
      <w:pPr>
        <w:widowControl w:val="0"/>
        <w:jc w:val="both"/>
        <w:rPr>
          <w:sz w:val="28"/>
        </w:rPr>
      </w:pPr>
    </w:p>
    <w:p w:rsidR="0059490A" w:rsidRPr="009A3296" w:rsidRDefault="00463084" w:rsidP="0059490A">
      <w:pPr>
        <w:widowControl w:val="0"/>
        <w:autoSpaceDE w:val="0"/>
        <w:autoSpaceDN w:val="0"/>
        <w:adjustRightInd w:val="0"/>
        <w:ind w:right="-30"/>
        <w:jc w:val="both"/>
        <w:rPr>
          <w:sz w:val="28"/>
        </w:rPr>
      </w:pPr>
      <w:r w:rsidRPr="009A3296">
        <w:rPr>
          <w:sz w:val="28"/>
        </w:rPr>
        <w:t>Постановление</w:t>
      </w:r>
      <w:r w:rsidR="0059490A" w:rsidRPr="009A3296">
        <w:rPr>
          <w:sz w:val="28"/>
        </w:rPr>
        <w:t xml:space="preserve"> вносит</w:t>
      </w:r>
    </w:p>
    <w:p w:rsidR="0059490A" w:rsidRPr="009A3296" w:rsidRDefault="0059490A" w:rsidP="0059490A">
      <w:pPr>
        <w:widowControl w:val="0"/>
        <w:autoSpaceDE w:val="0"/>
        <w:autoSpaceDN w:val="0"/>
        <w:adjustRightInd w:val="0"/>
        <w:ind w:right="-30"/>
        <w:jc w:val="both"/>
        <w:rPr>
          <w:sz w:val="28"/>
        </w:rPr>
      </w:pPr>
      <w:r w:rsidRPr="009A3296">
        <w:rPr>
          <w:sz w:val="28"/>
        </w:rPr>
        <w:t xml:space="preserve">управление </w:t>
      </w:r>
      <w:proofErr w:type="gramStart"/>
      <w:r w:rsidRPr="009A3296">
        <w:rPr>
          <w:sz w:val="28"/>
        </w:rPr>
        <w:t>региональной</w:t>
      </w:r>
      <w:proofErr w:type="gramEnd"/>
      <w:r w:rsidRPr="009A3296">
        <w:rPr>
          <w:sz w:val="28"/>
        </w:rPr>
        <w:t xml:space="preserve"> </w:t>
      </w:r>
    </w:p>
    <w:p w:rsidR="0059490A" w:rsidRPr="009A3296" w:rsidRDefault="0059490A" w:rsidP="0059490A">
      <w:pPr>
        <w:widowControl w:val="0"/>
        <w:autoSpaceDE w:val="0"/>
        <w:autoSpaceDN w:val="0"/>
        <w:adjustRightInd w:val="0"/>
        <w:ind w:right="-30"/>
        <w:jc w:val="both"/>
        <w:rPr>
          <w:sz w:val="28"/>
        </w:rPr>
      </w:pPr>
      <w:r w:rsidRPr="009A3296">
        <w:rPr>
          <w:sz w:val="28"/>
        </w:rPr>
        <w:t xml:space="preserve">и муниципальной политики </w:t>
      </w:r>
    </w:p>
    <w:p w:rsidR="0059490A" w:rsidRPr="009A3296" w:rsidRDefault="0059490A" w:rsidP="0059490A">
      <w:pPr>
        <w:widowControl w:val="0"/>
        <w:autoSpaceDE w:val="0"/>
        <w:autoSpaceDN w:val="0"/>
        <w:adjustRightInd w:val="0"/>
        <w:ind w:right="-30"/>
        <w:jc w:val="both"/>
        <w:rPr>
          <w:sz w:val="28"/>
        </w:rPr>
      </w:pPr>
      <w:r w:rsidRPr="009A3296">
        <w:rPr>
          <w:sz w:val="28"/>
        </w:rPr>
        <w:t>Правительства Ростовской области</w:t>
      </w:r>
    </w:p>
    <w:p w:rsidR="0059490A" w:rsidRPr="009A3296" w:rsidRDefault="0059490A" w:rsidP="0059490A">
      <w:pPr>
        <w:widowControl w:val="0"/>
        <w:autoSpaceDE w:val="0"/>
        <w:autoSpaceDN w:val="0"/>
        <w:adjustRightInd w:val="0"/>
        <w:ind w:right="-30"/>
        <w:jc w:val="both"/>
        <w:rPr>
          <w:sz w:val="28"/>
        </w:rPr>
      </w:pPr>
    </w:p>
    <w:p w:rsidR="0059490A" w:rsidRPr="009A3296" w:rsidRDefault="0059490A" w:rsidP="0059490A">
      <w:pPr>
        <w:pageBreakBefore/>
        <w:autoSpaceDE w:val="0"/>
        <w:autoSpaceDN w:val="0"/>
        <w:adjustRightInd w:val="0"/>
        <w:ind w:left="6237"/>
        <w:jc w:val="center"/>
        <w:rPr>
          <w:sz w:val="28"/>
          <w:szCs w:val="28"/>
        </w:rPr>
      </w:pPr>
      <w:r w:rsidRPr="009A3296">
        <w:rPr>
          <w:sz w:val="28"/>
          <w:szCs w:val="28"/>
        </w:rPr>
        <w:lastRenderedPageBreak/>
        <w:t>Приложение</w:t>
      </w:r>
    </w:p>
    <w:p w:rsidR="0059490A" w:rsidRPr="009A3296" w:rsidRDefault="0059490A" w:rsidP="0059490A">
      <w:pPr>
        <w:autoSpaceDE w:val="0"/>
        <w:autoSpaceDN w:val="0"/>
        <w:adjustRightInd w:val="0"/>
        <w:ind w:left="6237"/>
        <w:jc w:val="center"/>
        <w:rPr>
          <w:sz w:val="28"/>
          <w:szCs w:val="28"/>
        </w:rPr>
      </w:pPr>
      <w:r w:rsidRPr="009A3296">
        <w:rPr>
          <w:sz w:val="28"/>
          <w:szCs w:val="28"/>
        </w:rPr>
        <w:t>к постановлению</w:t>
      </w:r>
    </w:p>
    <w:p w:rsidR="0059490A" w:rsidRPr="009A3296" w:rsidRDefault="0059490A" w:rsidP="0059490A">
      <w:pPr>
        <w:autoSpaceDE w:val="0"/>
        <w:autoSpaceDN w:val="0"/>
        <w:adjustRightInd w:val="0"/>
        <w:ind w:left="6237"/>
        <w:jc w:val="center"/>
        <w:rPr>
          <w:sz w:val="28"/>
          <w:szCs w:val="28"/>
        </w:rPr>
      </w:pPr>
      <w:r w:rsidRPr="009A3296">
        <w:rPr>
          <w:sz w:val="28"/>
          <w:szCs w:val="28"/>
        </w:rPr>
        <w:t xml:space="preserve">Правительства </w:t>
      </w:r>
    </w:p>
    <w:p w:rsidR="0059490A" w:rsidRPr="009A3296" w:rsidRDefault="0059490A" w:rsidP="0059490A">
      <w:pPr>
        <w:autoSpaceDE w:val="0"/>
        <w:autoSpaceDN w:val="0"/>
        <w:adjustRightInd w:val="0"/>
        <w:ind w:left="6237"/>
        <w:jc w:val="center"/>
        <w:rPr>
          <w:sz w:val="28"/>
          <w:szCs w:val="28"/>
        </w:rPr>
      </w:pPr>
      <w:r w:rsidRPr="009A3296">
        <w:rPr>
          <w:sz w:val="28"/>
          <w:szCs w:val="28"/>
        </w:rPr>
        <w:t>Ростовской области</w:t>
      </w:r>
    </w:p>
    <w:p w:rsidR="0059490A" w:rsidRPr="009A3296" w:rsidRDefault="0059490A" w:rsidP="0059490A">
      <w:pPr>
        <w:ind w:left="6237"/>
        <w:jc w:val="center"/>
        <w:rPr>
          <w:sz w:val="28"/>
          <w:szCs w:val="28"/>
        </w:rPr>
      </w:pPr>
      <w:r w:rsidRPr="009A3296">
        <w:rPr>
          <w:sz w:val="28"/>
          <w:szCs w:val="28"/>
        </w:rPr>
        <w:t>от __________ № _____</w:t>
      </w:r>
    </w:p>
    <w:p w:rsidR="0059490A" w:rsidRPr="009A3296" w:rsidRDefault="0059490A" w:rsidP="0059490A">
      <w:pPr>
        <w:autoSpaceDE w:val="0"/>
        <w:autoSpaceDN w:val="0"/>
        <w:adjustRightInd w:val="0"/>
        <w:ind w:left="6237"/>
        <w:jc w:val="both"/>
        <w:rPr>
          <w:sz w:val="28"/>
          <w:szCs w:val="28"/>
        </w:rPr>
      </w:pPr>
    </w:p>
    <w:p w:rsidR="00FE4203" w:rsidRPr="009A3296" w:rsidRDefault="00FE4203" w:rsidP="0059490A">
      <w:pPr>
        <w:autoSpaceDE w:val="0"/>
        <w:autoSpaceDN w:val="0"/>
        <w:adjustRightInd w:val="0"/>
        <w:ind w:left="6237"/>
        <w:jc w:val="both"/>
        <w:rPr>
          <w:sz w:val="28"/>
          <w:szCs w:val="28"/>
        </w:rPr>
      </w:pPr>
    </w:p>
    <w:p w:rsidR="0059490A" w:rsidRPr="009A3296" w:rsidRDefault="0059490A" w:rsidP="0059490A">
      <w:pPr>
        <w:autoSpaceDE w:val="0"/>
        <w:autoSpaceDN w:val="0"/>
        <w:adjustRightInd w:val="0"/>
        <w:ind w:left="142"/>
        <w:jc w:val="center"/>
        <w:rPr>
          <w:sz w:val="28"/>
          <w:szCs w:val="28"/>
        </w:rPr>
      </w:pPr>
      <w:r w:rsidRPr="009A3296">
        <w:rPr>
          <w:sz w:val="28"/>
          <w:szCs w:val="28"/>
        </w:rPr>
        <w:t>ИЗМЕНЕНИЯ,</w:t>
      </w:r>
    </w:p>
    <w:p w:rsidR="0059490A" w:rsidRPr="009A3296" w:rsidRDefault="0059490A" w:rsidP="0059490A">
      <w:pPr>
        <w:autoSpaceDE w:val="0"/>
        <w:autoSpaceDN w:val="0"/>
        <w:adjustRightInd w:val="0"/>
        <w:ind w:left="142"/>
        <w:jc w:val="center"/>
        <w:rPr>
          <w:sz w:val="28"/>
          <w:szCs w:val="28"/>
        </w:rPr>
      </w:pPr>
      <w:r w:rsidRPr="009A3296">
        <w:rPr>
          <w:sz w:val="28"/>
          <w:szCs w:val="28"/>
        </w:rPr>
        <w:t xml:space="preserve">вносимые в постановление Правительства </w:t>
      </w:r>
      <w:r w:rsidR="00FE4203" w:rsidRPr="009A3296">
        <w:rPr>
          <w:sz w:val="28"/>
          <w:szCs w:val="28"/>
        </w:rPr>
        <w:br/>
      </w:r>
      <w:r w:rsidRPr="009A3296">
        <w:rPr>
          <w:sz w:val="28"/>
          <w:szCs w:val="28"/>
        </w:rPr>
        <w:t xml:space="preserve">Ростовской области от 25.09.2013 № 602 «Об утверждении </w:t>
      </w:r>
      <w:r w:rsidR="00FE4203" w:rsidRPr="009A3296">
        <w:rPr>
          <w:sz w:val="28"/>
          <w:szCs w:val="28"/>
        </w:rPr>
        <w:br/>
      </w:r>
      <w:r w:rsidRPr="009A3296">
        <w:rPr>
          <w:sz w:val="28"/>
          <w:szCs w:val="28"/>
        </w:rPr>
        <w:t>государственной программы Ростовской области «Региональная политика»</w:t>
      </w:r>
    </w:p>
    <w:p w:rsidR="0059490A" w:rsidRPr="009A3296" w:rsidRDefault="0059490A" w:rsidP="0059490A">
      <w:pPr>
        <w:autoSpaceDE w:val="0"/>
        <w:autoSpaceDN w:val="0"/>
        <w:adjustRightInd w:val="0"/>
        <w:ind w:left="142"/>
        <w:jc w:val="center"/>
        <w:rPr>
          <w:sz w:val="28"/>
          <w:szCs w:val="28"/>
        </w:rPr>
      </w:pPr>
      <w:r w:rsidRPr="009A3296">
        <w:rPr>
          <w:sz w:val="28"/>
          <w:szCs w:val="28"/>
        </w:rPr>
        <w:t xml:space="preserve"> </w:t>
      </w:r>
    </w:p>
    <w:p w:rsidR="00FE4203" w:rsidRPr="009A3296" w:rsidRDefault="00FE4203" w:rsidP="0059490A">
      <w:pPr>
        <w:autoSpaceDE w:val="0"/>
        <w:autoSpaceDN w:val="0"/>
        <w:adjustRightInd w:val="0"/>
        <w:ind w:left="142"/>
        <w:jc w:val="center"/>
        <w:rPr>
          <w:sz w:val="28"/>
          <w:szCs w:val="28"/>
        </w:rPr>
      </w:pPr>
    </w:p>
    <w:p w:rsidR="0059490A" w:rsidRPr="009A3296" w:rsidRDefault="0059490A" w:rsidP="0059490A">
      <w:pPr>
        <w:pStyle w:val="a9"/>
        <w:ind w:left="0" w:firstLine="709"/>
        <w:jc w:val="both"/>
        <w:rPr>
          <w:sz w:val="28"/>
          <w:szCs w:val="28"/>
        </w:rPr>
      </w:pPr>
      <w:r w:rsidRPr="009A3296">
        <w:rPr>
          <w:rFonts w:eastAsia="Calibri"/>
          <w:sz w:val="28"/>
          <w:szCs w:val="28"/>
          <w:lang w:eastAsia="en-US"/>
        </w:rPr>
        <w:t xml:space="preserve">1. Раздел 6 приложения к </w:t>
      </w:r>
      <w:r w:rsidRPr="009A3296">
        <w:rPr>
          <w:sz w:val="28"/>
          <w:szCs w:val="28"/>
        </w:rPr>
        <w:t>постановлению Правительства Ростовской области от 25.09.2013 № 602 изложить в следующей редакции:</w:t>
      </w:r>
    </w:p>
    <w:p w:rsidR="0059490A" w:rsidRPr="009A3296" w:rsidRDefault="0059490A" w:rsidP="0059490A">
      <w:pPr>
        <w:ind w:left="360"/>
        <w:jc w:val="center"/>
        <w:rPr>
          <w:sz w:val="28"/>
          <w:szCs w:val="28"/>
        </w:rPr>
      </w:pPr>
    </w:p>
    <w:p w:rsidR="0059490A" w:rsidRPr="009A3296" w:rsidRDefault="0059490A" w:rsidP="0059490A">
      <w:pPr>
        <w:ind w:left="360"/>
        <w:jc w:val="center"/>
        <w:rPr>
          <w:kern w:val="2"/>
          <w:sz w:val="28"/>
          <w:szCs w:val="28"/>
          <w:lang w:eastAsia="en-US"/>
        </w:rPr>
      </w:pPr>
      <w:r w:rsidRPr="009A3296">
        <w:rPr>
          <w:sz w:val="28"/>
          <w:szCs w:val="28"/>
        </w:rPr>
        <w:t>«</w:t>
      </w:r>
      <w:r w:rsidRPr="009A3296">
        <w:rPr>
          <w:kern w:val="2"/>
          <w:sz w:val="28"/>
          <w:szCs w:val="28"/>
          <w:lang w:eastAsia="en-US"/>
        </w:rPr>
        <w:t>6. Методика оценки эффективности государственной программы</w:t>
      </w:r>
    </w:p>
    <w:p w:rsidR="0059490A" w:rsidRPr="009A3296" w:rsidRDefault="0059490A" w:rsidP="0059490A">
      <w:pPr>
        <w:jc w:val="center"/>
        <w:rPr>
          <w:kern w:val="2"/>
          <w:sz w:val="28"/>
          <w:szCs w:val="28"/>
          <w:lang w:eastAsia="en-US"/>
        </w:rPr>
      </w:pPr>
    </w:p>
    <w:p w:rsidR="0059490A" w:rsidRPr="009A3296" w:rsidRDefault="0059490A" w:rsidP="0059490A">
      <w:pPr>
        <w:ind w:firstLine="709"/>
        <w:jc w:val="both"/>
        <w:rPr>
          <w:kern w:val="2"/>
          <w:sz w:val="28"/>
          <w:szCs w:val="28"/>
          <w:lang w:eastAsia="en-US"/>
        </w:rPr>
      </w:pPr>
      <w:r w:rsidRPr="009A3296">
        <w:rPr>
          <w:kern w:val="2"/>
          <w:sz w:val="28"/>
          <w:szCs w:val="28"/>
          <w:lang w:eastAsia="en-US"/>
        </w:rPr>
        <w:t>Оценка эффективности реализации государственной программы будет осуществляться по следующим направлениям:</w:t>
      </w:r>
    </w:p>
    <w:p w:rsidR="0059490A" w:rsidRPr="009A3296" w:rsidRDefault="0059490A" w:rsidP="0059490A">
      <w:pPr>
        <w:ind w:firstLine="709"/>
        <w:jc w:val="both"/>
        <w:rPr>
          <w:kern w:val="2"/>
          <w:sz w:val="28"/>
          <w:szCs w:val="28"/>
          <w:lang w:eastAsia="en-US"/>
        </w:rPr>
      </w:pPr>
      <w:r w:rsidRPr="009A3296">
        <w:rPr>
          <w:kern w:val="2"/>
          <w:sz w:val="28"/>
          <w:szCs w:val="28"/>
          <w:lang w:eastAsia="en-US"/>
        </w:rPr>
        <w:t>оценка эффективности реализации государственной программы по степени достижения целевых показателей (далее – оценка);</w:t>
      </w:r>
    </w:p>
    <w:p w:rsidR="0059490A" w:rsidRPr="009A3296" w:rsidRDefault="0059490A" w:rsidP="0059490A">
      <w:pPr>
        <w:ind w:firstLine="709"/>
        <w:jc w:val="both"/>
        <w:rPr>
          <w:kern w:val="2"/>
          <w:sz w:val="28"/>
          <w:szCs w:val="28"/>
          <w:lang w:eastAsia="en-US"/>
        </w:rPr>
      </w:pPr>
      <w:r w:rsidRPr="009A3296">
        <w:rPr>
          <w:kern w:val="2"/>
          <w:sz w:val="28"/>
          <w:szCs w:val="28"/>
          <w:lang w:eastAsia="en-US"/>
        </w:rPr>
        <w:t>оценка бюджетной эффективности государственной программы;</w:t>
      </w:r>
    </w:p>
    <w:p w:rsidR="0059490A" w:rsidRPr="009A3296" w:rsidRDefault="0059490A" w:rsidP="0059490A">
      <w:pPr>
        <w:ind w:firstLine="709"/>
        <w:jc w:val="both"/>
        <w:rPr>
          <w:kern w:val="2"/>
          <w:sz w:val="28"/>
          <w:szCs w:val="28"/>
          <w:lang w:eastAsia="en-US"/>
        </w:rPr>
      </w:pPr>
      <w:r w:rsidRPr="009A3296">
        <w:rPr>
          <w:kern w:val="2"/>
          <w:sz w:val="28"/>
          <w:szCs w:val="28"/>
          <w:lang w:eastAsia="en-US"/>
        </w:rPr>
        <w:t>оценка степени реализации основных мероприятий подпрограмм государственной программы (достижение ожидаемых непосредственных результатов их реализации).</w:t>
      </w:r>
    </w:p>
    <w:p w:rsidR="0059490A" w:rsidRPr="009A3296" w:rsidRDefault="0059490A" w:rsidP="0059490A">
      <w:pPr>
        <w:ind w:firstLine="709"/>
        <w:jc w:val="both"/>
        <w:rPr>
          <w:kern w:val="2"/>
          <w:sz w:val="28"/>
          <w:szCs w:val="28"/>
          <w:lang w:eastAsia="en-US"/>
        </w:rPr>
      </w:pPr>
      <w:r w:rsidRPr="009A3296">
        <w:rPr>
          <w:kern w:val="2"/>
          <w:sz w:val="28"/>
          <w:szCs w:val="28"/>
          <w:lang w:eastAsia="en-US"/>
        </w:rPr>
        <w:t>Оценка показателей будет обеспечивать мониторинг динамики изменений, произошедших за оцениваемый период, для уточнения или корректировки поставленных задач и проводимых мероприятий.</w:t>
      </w:r>
    </w:p>
    <w:p w:rsidR="0059490A" w:rsidRPr="009A3296" w:rsidRDefault="0059490A" w:rsidP="0059490A">
      <w:pPr>
        <w:ind w:firstLine="709"/>
        <w:jc w:val="both"/>
        <w:rPr>
          <w:kern w:val="2"/>
          <w:sz w:val="28"/>
          <w:szCs w:val="28"/>
          <w:lang w:eastAsia="en-US"/>
        </w:rPr>
      </w:pPr>
      <w:r w:rsidRPr="009A3296">
        <w:rPr>
          <w:kern w:val="2"/>
          <w:sz w:val="28"/>
          <w:szCs w:val="28"/>
          <w:lang w:eastAsia="en-US"/>
        </w:rPr>
        <w:t>Для оценки используются целевые показатели, которые отражают выполнение мероприятий государственной программы.</w:t>
      </w:r>
    </w:p>
    <w:p w:rsidR="0059490A" w:rsidRPr="009A3296" w:rsidRDefault="0059490A" w:rsidP="0059490A">
      <w:pPr>
        <w:ind w:firstLine="709"/>
        <w:jc w:val="both"/>
        <w:rPr>
          <w:kern w:val="2"/>
          <w:sz w:val="28"/>
          <w:szCs w:val="28"/>
          <w:lang w:eastAsia="en-US"/>
        </w:rPr>
      </w:pPr>
      <w:r w:rsidRPr="009A3296">
        <w:rPr>
          <w:kern w:val="2"/>
          <w:sz w:val="28"/>
          <w:szCs w:val="28"/>
          <w:lang w:eastAsia="en-US"/>
        </w:rPr>
        <w:t>Оценка осуществляется по годам в течение всего срока действия государственной программы.</w:t>
      </w:r>
    </w:p>
    <w:p w:rsidR="0059490A" w:rsidRPr="009A3296" w:rsidRDefault="0059490A" w:rsidP="0059490A">
      <w:pPr>
        <w:ind w:firstLine="709"/>
        <w:jc w:val="both"/>
        <w:rPr>
          <w:kern w:val="2"/>
          <w:sz w:val="28"/>
          <w:szCs w:val="28"/>
          <w:lang w:eastAsia="en-US"/>
        </w:rPr>
      </w:pPr>
      <w:r w:rsidRPr="009A3296">
        <w:rPr>
          <w:kern w:val="2"/>
          <w:sz w:val="28"/>
          <w:szCs w:val="28"/>
          <w:lang w:eastAsia="en-US"/>
        </w:rPr>
        <w:t xml:space="preserve">Оценка осуществляется отдельно по целевым показателям государственной программы. </w:t>
      </w:r>
    </w:p>
    <w:p w:rsidR="0059490A" w:rsidRPr="009A3296" w:rsidRDefault="0059490A" w:rsidP="0059490A">
      <w:pPr>
        <w:ind w:firstLine="709"/>
        <w:jc w:val="both"/>
        <w:rPr>
          <w:kern w:val="2"/>
          <w:sz w:val="28"/>
          <w:szCs w:val="28"/>
          <w:lang w:eastAsia="en-US"/>
        </w:rPr>
      </w:pPr>
      <w:r w:rsidRPr="009A3296">
        <w:rPr>
          <w:kern w:val="2"/>
          <w:sz w:val="28"/>
          <w:szCs w:val="28"/>
          <w:lang w:eastAsia="en-US"/>
        </w:rPr>
        <w:t>Оценка производится путем сравнения фактически достигнутых показателей за соответствующий год с утвержденными на год значениями целевых показателей.</w:t>
      </w:r>
    </w:p>
    <w:p w:rsidR="0059490A" w:rsidRPr="009A3296" w:rsidRDefault="0059490A" w:rsidP="0059490A">
      <w:pPr>
        <w:ind w:firstLine="709"/>
        <w:jc w:val="both"/>
        <w:rPr>
          <w:kern w:val="2"/>
          <w:sz w:val="28"/>
          <w:szCs w:val="28"/>
          <w:lang w:eastAsia="en-US"/>
        </w:rPr>
      </w:pPr>
      <w:r w:rsidRPr="009A3296">
        <w:rPr>
          <w:kern w:val="2"/>
          <w:sz w:val="28"/>
          <w:szCs w:val="28"/>
          <w:lang w:eastAsia="en-US"/>
        </w:rPr>
        <w:t xml:space="preserve">Оценка </w:t>
      </w:r>
      <w:proofErr w:type="gramStart"/>
      <w:r w:rsidRPr="009A3296">
        <w:rPr>
          <w:kern w:val="2"/>
          <w:sz w:val="28"/>
          <w:szCs w:val="28"/>
          <w:lang w:eastAsia="en-US"/>
        </w:rPr>
        <w:t>эффективности хода реализации целевых показателей государственной программы</w:t>
      </w:r>
      <w:proofErr w:type="gramEnd"/>
      <w:r w:rsidRPr="009A3296">
        <w:rPr>
          <w:kern w:val="2"/>
          <w:sz w:val="28"/>
          <w:szCs w:val="28"/>
          <w:lang w:eastAsia="en-US"/>
        </w:rPr>
        <w:t xml:space="preserve"> осуществляется по нижеприведенным формулам.</w:t>
      </w:r>
    </w:p>
    <w:p w:rsidR="0059490A" w:rsidRPr="009A3296" w:rsidRDefault="0059490A" w:rsidP="0059490A">
      <w:pPr>
        <w:autoSpaceDE w:val="0"/>
        <w:autoSpaceDN w:val="0"/>
        <w:adjustRightInd w:val="0"/>
        <w:ind w:firstLine="709"/>
        <w:jc w:val="both"/>
        <w:rPr>
          <w:kern w:val="2"/>
          <w:sz w:val="28"/>
          <w:szCs w:val="28"/>
          <w:lang w:eastAsia="en-US"/>
        </w:rPr>
      </w:pPr>
      <w:r w:rsidRPr="009A3296">
        <w:rPr>
          <w:kern w:val="2"/>
          <w:sz w:val="28"/>
          <w:szCs w:val="28"/>
          <w:lang w:eastAsia="en-US"/>
        </w:rPr>
        <w:t>В отношении показателя, большее значение которого отражает большую эффективность, – по формуле:</w:t>
      </w:r>
    </w:p>
    <w:p w:rsidR="0059490A" w:rsidRPr="009A3296" w:rsidRDefault="0059490A" w:rsidP="0059490A">
      <w:pPr>
        <w:ind w:firstLine="709"/>
        <w:rPr>
          <w:kern w:val="2"/>
          <w:sz w:val="28"/>
          <w:szCs w:val="28"/>
          <w:lang w:eastAsia="en-US"/>
        </w:rPr>
      </w:pPr>
    </w:p>
    <w:p w:rsidR="0059490A" w:rsidRPr="009A3296" w:rsidRDefault="00BC51B4" w:rsidP="0059490A">
      <w:pPr>
        <w:ind w:firstLine="709"/>
        <w:rPr>
          <w:kern w:val="2"/>
          <w:sz w:val="28"/>
          <w:szCs w:val="28"/>
          <w:lang w:eastAsia="en-US"/>
        </w:rPr>
      </w:pPr>
      <w:r w:rsidRPr="009A329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1.85pt;margin-top:4.3pt;width:105.75pt;height:43.15pt;z-index:251657216" wrapcoords="7047 2607 460 7076 306 8566 1685 8566 306 10055 1072 13779 7353 14524 7200 17876 8579 19366 11643 19366 13021 19366 13174 18993 12715 17131 11489 14524 18383 14152 20987 12662 20528 7448 18383 5959 11796 2607 7047 2607">
            <v:imagedata r:id="rId8" o:title=""/>
            <w10:wrap type="tight"/>
          </v:shape>
          <o:OLEObject Type="Embed" ProgID="Equation.3" ShapeID="_x0000_s1026" DrawAspect="Content" ObjectID="_1497692357" r:id="rId9"/>
        </w:pict>
      </w:r>
    </w:p>
    <w:p w:rsidR="0059490A" w:rsidRPr="009A3296" w:rsidRDefault="0059490A" w:rsidP="0059490A">
      <w:pPr>
        <w:ind w:firstLine="709"/>
        <w:rPr>
          <w:kern w:val="2"/>
          <w:sz w:val="28"/>
          <w:szCs w:val="28"/>
          <w:lang w:eastAsia="en-US"/>
        </w:rPr>
      </w:pPr>
    </w:p>
    <w:p w:rsidR="0059490A" w:rsidRPr="009A3296" w:rsidRDefault="0059490A" w:rsidP="0059490A">
      <w:pPr>
        <w:ind w:firstLine="709"/>
        <w:rPr>
          <w:kern w:val="2"/>
          <w:sz w:val="28"/>
          <w:szCs w:val="28"/>
          <w:lang w:eastAsia="en-US"/>
        </w:rPr>
      </w:pPr>
    </w:p>
    <w:p w:rsidR="0059490A" w:rsidRPr="009A3296" w:rsidRDefault="0059490A" w:rsidP="00E02707">
      <w:pPr>
        <w:ind w:firstLine="709"/>
        <w:jc w:val="both"/>
        <w:rPr>
          <w:kern w:val="2"/>
          <w:sz w:val="28"/>
          <w:szCs w:val="28"/>
          <w:lang w:eastAsia="en-US"/>
        </w:rPr>
      </w:pPr>
      <w:r w:rsidRPr="009A3296">
        <w:rPr>
          <w:kern w:val="2"/>
          <w:sz w:val="28"/>
          <w:szCs w:val="28"/>
          <w:lang w:eastAsia="en-US"/>
        </w:rPr>
        <w:lastRenderedPageBreak/>
        <w:t xml:space="preserve">где </w:t>
      </w:r>
      <w:proofErr w:type="spellStart"/>
      <w:r w:rsidRPr="009A3296">
        <w:rPr>
          <w:kern w:val="2"/>
          <w:sz w:val="28"/>
          <w:szCs w:val="28"/>
          <w:lang w:eastAsia="en-US"/>
        </w:rPr>
        <w:t>Э</w:t>
      </w:r>
      <w:r w:rsidRPr="009A3296">
        <w:rPr>
          <w:kern w:val="2"/>
          <w:sz w:val="28"/>
          <w:szCs w:val="28"/>
          <w:vertAlign w:val="subscript"/>
          <w:lang w:eastAsia="en-US"/>
        </w:rPr>
        <w:t>п</w:t>
      </w:r>
      <w:proofErr w:type="spellEnd"/>
      <w:r w:rsidRPr="009A3296">
        <w:rPr>
          <w:kern w:val="2"/>
          <w:sz w:val="28"/>
          <w:szCs w:val="28"/>
          <w:lang w:eastAsia="en-US"/>
        </w:rPr>
        <w:t xml:space="preserve"> – эффективность хода реализации целевого показателя государственной программы (процентов);</w:t>
      </w:r>
    </w:p>
    <w:p w:rsidR="0059490A" w:rsidRPr="009A3296" w:rsidRDefault="0059490A" w:rsidP="0059490A">
      <w:pPr>
        <w:ind w:firstLine="709"/>
        <w:jc w:val="both"/>
        <w:rPr>
          <w:kern w:val="2"/>
          <w:sz w:val="28"/>
          <w:szCs w:val="28"/>
          <w:lang w:eastAsia="en-US"/>
        </w:rPr>
      </w:pPr>
      <w:proofErr w:type="spellStart"/>
      <w:r w:rsidRPr="009A3296">
        <w:rPr>
          <w:kern w:val="2"/>
          <w:sz w:val="28"/>
          <w:szCs w:val="28"/>
          <w:lang w:eastAsia="en-US"/>
        </w:rPr>
        <w:t>ИД</w:t>
      </w:r>
      <w:r w:rsidRPr="009A3296">
        <w:rPr>
          <w:kern w:val="2"/>
          <w:sz w:val="28"/>
          <w:szCs w:val="28"/>
          <w:vertAlign w:val="subscript"/>
          <w:lang w:eastAsia="en-US"/>
        </w:rPr>
        <w:t>п</w:t>
      </w:r>
      <w:proofErr w:type="spellEnd"/>
      <w:r w:rsidRPr="009A3296">
        <w:rPr>
          <w:kern w:val="2"/>
          <w:sz w:val="28"/>
          <w:szCs w:val="28"/>
          <w:lang w:eastAsia="en-US"/>
        </w:rPr>
        <w:t xml:space="preserve"> – фактическое значение показателя, достигнутого в ходе реализации государственной программы;</w:t>
      </w:r>
    </w:p>
    <w:p w:rsidR="0059490A" w:rsidRPr="009A3296" w:rsidRDefault="0059490A" w:rsidP="0059490A">
      <w:pPr>
        <w:ind w:firstLine="709"/>
        <w:jc w:val="both"/>
        <w:rPr>
          <w:kern w:val="2"/>
          <w:sz w:val="28"/>
          <w:szCs w:val="28"/>
          <w:lang w:eastAsia="en-US"/>
        </w:rPr>
      </w:pPr>
      <w:proofErr w:type="spellStart"/>
      <w:r w:rsidRPr="009A3296">
        <w:rPr>
          <w:kern w:val="2"/>
          <w:sz w:val="28"/>
          <w:szCs w:val="28"/>
          <w:lang w:eastAsia="en-US"/>
        </w:rPr>
        <w:t>ИЦ</w:t>
      </w:r>
      <w:r w:rsidRPr="009A3296">
        <w:rPr>
          <w:kern w:val="2"/>
          <w:sz w:val="28"/>
          <w:szCs w:val="28"/>
          <w:vertAlign w:val="subscript"/>
          <w:lang w:eastAsia="en-US"/>
        </w:rPr>
        <w:t>п</w:t>
      </w:r>
      <w:proofErr w:type="spellEnd"/>
      <w:r w:rsidRPr="009A3296">
        <w:rPr>
          <w:kern w:val="2"/>
          <w:sz w:val="28"/>
          <w:szCs w:val="28"/>
          <w:lang w:eastAsia="en-US"/>
        </w:rPr>
        <w:t xml:space="preserve"> – целевое значение показателя, утвержденного государственной программой.</w:t>
      </w:r>
    </w:p>
    <w:p w:rsidR="0059490A" w:rsidRPr="009A3296" w:rsidRDefault="0059490A" w:rsidP="0059490A">
      <w:pPr>
        <w:autoSpaceDE w:val="0"/>
        <w:autoSpaceDN w:val="0"/>
        <w:adjustRightInd w:val="0"/>
        <w:ind w:firstLine="709"/>
        <w:jc w:val="both"/>
        <w:rPr>
          <w:kern w:val="2"/>
          <w:sz w:val="28"/>
          <w:szCs w:val="28"/>
          <w:lang w:eastAsia="en-US"/>
        </w:rPr>
      </w:pPr>
      <w:r w:rsidRPr="009A3296">
        <w:rPr>
          <w:kern w:val="2"/>
          <w:sz w:val="28"/>
          <w:szCs w:val="28"/>
          <w:lang w:eastAsia="en-US"/>
        </w:rPr>
        <w:t>В отношении показателя, меньшее значение которого отражает большую эффективность, – по формуле:</w:t>
      </w:r>
    </w:p>
    <w:p w:rsidR="0059490A" w:rsidRPr="009A3296" w:rsidRDefault="0059490A" w:rsidP="0059490A">
      <w:pPr>
        <w:ind w:firstLine="709"/>
        <w:rPr>
          <w:kern w:val="2"/>
          <w:sz w:val="22"/>
          <w:szCs w:val="28"/>
          <w:lang w:eastAsia="en-US"/>
        </w:rPr>
      </w:pPr>
    </w:p>
    <w:p w:rsidR="00FE4203" w:rsidRPr="009A3296" w:rsidRDefault="00FE4203" w:rsidP="0059490A">
      <w:pPr>
        <w:ind w:firstLine="709"/>
        <w:rPr>
          <w:kern w:val="2"/>
          <w:sz w:val="22"/>
          <w:szCs w:val="28"/>
          <w:lang w:eastAsia="en-US"/>
        </w:rPr>
      </w:pPr>
    </w:p>
    <w:p w:rsidR="0059490A" w:rsidRPr="009A3296" w:rsidRDefault="009A3296" w:rsidP="00E02707">
      <w:pPr>
        <w:jc w:val="center"/>
        <w:rPr>
          <w:kern w:val="2"/>
          <w:sz w:val="28"/>
          <w:szCs w:val="28"/>
          <w:lang w:eastAsia="en-US"/>
        </w:rPr>
      </w:pPr>
      <w:r w:rsidRPr="009A3296">
        <w:rPr>
          <w:kern w:val="2"/>
          <w:position w:val="-30"/>
          <w:sz w:val="28"/>
          <w:szCs w:val="28"/>
          <w:lang w:eastAsia="en-US"/>
        </w:rPr>
        <w:pict>
          <v:shape id="_x0000_i1026" type="#_x0000_t75" style="width:162.75pt;height:35.25pt">
            <v:imagedata r:id="rId10" o:title=""/>
          </v:shape>
        </w:pict>
      </w:r>
      <w:r w:rsidR="0059490A" w:rsidRPr="009A3296">
        <w:rPr>
          <w:kern w:val="2"/>
          <w:sz w:val="28"/>
          <w:szCs w:val="28"/>
          <w:lang w:eastAsia="en-US"/>
        </w:rPr>
        <w:t>,</w:t>
      </w:r>
    </w:p>
    <w:p w:rsidR="0059490A" w:rsidRPr="009A3296" w:rsidRDefault="0059490A" w:rsidP="0059490A">
      <w:pPr>
        <w:ind w:firstLine="709"/>
        <w:rPr>
          <w:kern w:val="2"/>
          <w:sz w:val="22"/>
          <w:szCs w:val="28"/>
          <w:lang w:eastAsia="en-US"/>
        </w:rPr>
      </w:pPr>
    </w:p>
    <w:p w:rsidR="0059490A" w:rsidRPr="009A3296" w:rsidRDefault="0059490A" w:rsidP="0059490A">
      <w:pPr>
        <w:ind w:firstLine="709"/>
        <w:rPr>
          <w:kern w:val="2"/>
          <w:sz w:val="22"/>
          <w:szCs w:val="28"/>
          <w:lang w:eastAsia="en-US"/>
        </w:rPr>
      </w:pPr>
    </w:p>
    <w:p w:rsidR="0059490A" w:rsidRPr="009A3296" w:rsidRDefault="0059490A" w:rsidP="0059490A">
      <w:pPr>
        <w:ind w:firstLine="709"/>
        <w:jc w:val="both"/>
        <w:rPr>
          <w:kern w:val="2"/>
          <w:sz w:val="28"/>
          <w:szCs w:val="28"/>
          <w:lang w:eastAsia="en-US"/>
        </w:rPr>
      </w:pPr>
      <w:r w:rsidRPr="009A3296">
        <w:rPr>
          <w:kern w:val="2"/>
          <w:sz w:val="28"/>
          <w:szCs w:val="28"/>
          <w:lang w:eastAsia="en-US"/>
        </w:rPr>
        <w:t xml:space="preserve">где </w:t>
      </w:r>
      <w:proofErr w:type="spellStart"/>
      <w:r w:rsidRPr="009A3296">
        <w:rPr>
          <w:kern w:val="2"/>
          <w:sz w:val="28"/>
          <w:szCs w:val="28"/>
          <w:lang w:eastAsia="en-US"/>
        </w:rPr>
        <w:t>Э</w:t>
      </w:r>
      <w:r w:rsidRPr="009A3296">
        <w:rPr>
          <w:kern w:val="2"/>
          <w:sz w:val="28"/>
          <w:szCs w:val="28"/>
          <w:vertAlign w:val="subscript"/>
          <w:lang w:eastAsia="en-US"/>
        </w:rPr>
        <w:t>п</w:t>
      </w:r>
      <w:proofErr w:type="spellEnd"/>
      <w:r w:rsidRPr="009A3296">
        <w:rPr>
          <w:kern w:val="2"/>
          <w:sz w:val="28"/>
          <w:szCs w:val="28"/>
          <w:lang w:eastAsia="en-US"/>
        </w:rPr>
        <w:t xml:space="preserve"> – эффективность хода реализации целевого показателя государственной программы (процентов);</w:t>
      </w:r>
    </w:p>
    <w:p w:rsidR="0059490A" w:rsidRPr="009A3296" w:rsidRDefault="0059490A" w:rsidP="0059490A">
      <w:pPr>
        <w:ind w:firstLine="709"/>
        <w:jc w:val="both"/>
        <w:rPr>
          <w:kern w:val="2"/>
          <w:sz w:val="28"/>
          <w:szCs w:val="28"/>
          <w:lang w:eastAsia="en-US"/>
        </w:rPr>
      </w:pPr>
      <w:proofErr w:type="spellStart"/>
      <w:r w:rsidRPr="009A3296">
        <w:rPr>
          <w:kern w:val="2"/>
          <w:sz w:val="28"/>
          <w:szCs w:val="28"/>
          <w:lang w:eastAsia="en-US"/>
        </w:rPr>
        <w:t>ИЦ</w:t>
      </w:r>
      <w:r w:rsidRPr="009A3296">
        <w:rPr>
          <w:kern w:val="2"/>
          <w:sz w:val="28"/>
          <w:szCs w:val="28"/>
          <w:vertAlign w:val="subscript"/>
          <w:lang w:eastAsia="en-US"/>
        </w:rPr>
        <w:t>п</w:t>
      </w:r>
      <w:proofErr w:type="spellEnd"/>
      <w:r w:rsidRPr="009A3296">
        <w:rPr>
          <w:kern w:val="2"/>
          <w:sz w:val="28"/>
          <w:szCs w:val="28"/>
          <w:lang w:eastAsia="en-US"/>
        </w:rPr>
        <w:t xml:space="preserve"> – целевое значение показателя, утвержденного государственной программой;</w:t>
      </w:r>
    </w:p>
    <w:p w:rsidR="0059490A" w:rsidRPr="009A3296" w:rsidRDefault="0059490A" w:rsidP="0059490A">
      <w:pPr>
        <w:ind w:firstLine="709"/>
        <w:jc w:val="both"/>
        <w:rPr>
          <w:kern w:val="2"/>
          <w:sz w:val="28"/>
          <w:szCs w:val="28"/>
          <w:lang w:eastAsia="en-US"/>
        </w:rPr>
      </w:pPr>
      <w:proofErr w:type="spellStart"/>
      <w:r w:rsidRPr="009A3296">
        <w:rPr>
          <w:kern w:val="2"/>
          <w:sz w:val="28"/>
          <w:szCs w:val="28"/>
          <w:lang w:eastAsia="en-US"/>
        </w:rPr>
        <w:t>ИД</w:t>
      </w:r>
      <w:r w:rsidRPr="009A3296">
        <w:rPr>
          <w:kern w:val="2"/>
          <w:sz w:val="28"/>
          <w:szCs w:val="28"/>
          <w:vertAlign w:val="subscript"/>
          <w:lang w:eastAsia="en-US"/>
        </w:rPr>
        <w:t>п</w:t>
      </w:r>
      <w:proofErr w:type="spellEnd"/>
      <w:r w:rsidRPr="009A3296">
        <w:rPr>
          <w:kern w:val="2"/>
          <w:sz w:val="28"/>
          <w:szCs w:val="28"/>
          <w:lang w:eastAsia="en-US"/>
        </w:rPr>
        <w:t xml:space="preserve"> – фактическое значение показателя, достигнутого в ходе реализации государственной программы.</w:t>
      </w:r>
    </w:p>
    <w:p w:rsidR="0059490A" w:rsidRPr="009A3296" w:rsidRDefault="0059490A" w:rsidP="0059490A">
      <w:pPr>
        <w:ind w:firstLine="709"/>
        <w:jc w:val="both"/>
        <w:rPr>
          <w:kern w:val="2"/>
          <w:sz w:val="28"/>
          <w:szCs w:val="28"/>
          <w:lang w:eastAsia="en-US"/>
        </w:rPr>
      </w:pPr>
      <w:r w:rsidRPr="009A3296">
        <w:rPr>
          <w:kern w:val="2"/>
          <w:sz w:val="28"/>
          <w:szCs w:val="28"/>
          <w:lang w:eastAsia="en-US"/>
        </w:rPr>
        <w:t>Суммарная оценка степени достижения целевых показателей государственной программы определяется по формуле:</w:t>
      </w:r>
    </w:p>
    <w:p w:rsidR="0059490A" w:rsidRPr="009A3296" w:rsidRDefault="0059490A" w:rsidP="0059490A">
      <w:pPr>
        <w:ind w:firstLine="709"/>
        <w:jc w:val="both"/>
        <w:rPr>
          <w:kern w:val="2"/>
          <w:sz w:val="28"/>
          <w:szCs w:val="28"/>
          <w:lang w:eastAsia="en-US"/>
        </w:rPr>
      </w:pPr>
    </w:p>
    <w:p w:rsidR="0059490A" w:rsidRPr="009A3296" w:rsidRDefault="009A3296" w:rsidP="00E02707">
      <w:pPr>
        <w:jc w:val="center"/>
        <w:rPr>
          <w:kern w:val="2"/>
          <w:sz w:val="28"/>
          <w:szCs w:val="28"/>
          <w:lang w:eastAsia="en-US"/>
        </w:rPr>
      </w:pPr>
      <w:r w:rsidRPr="009A3296">
        <w:rPr>
          <w:kern w:val="2"/>
          <w:position w:val="-24"/>
          <w:sz w:val="28"/>
          <w:szCs w:val="28"/>
          <w:lang w:eastAsia="en-US"/>
        </w:rPr>
        <w:pict>
          <v:shape id="_x0000_i1025" type="#_x0000_t75" style="width:65.25pt;height:48pt">
            <v:imagedata r:id="rId11" o:title=""/>
          </v:shape>
        </w:pict>
      </w:r>
      <w:r w:rsidR="0059490A" w:rsidRPr="009A3296">
        <w:rPr>
          <w:kern w:val="2"/>
          <w:sz w:val="28"/>
          <w:szCs w:val="28"/>
          <w:lang w:eastAsia="en-US"/>
        </w:rPr>
        <w:t>,</w:t>
      </w:r>
    </w:p>
    <w:p w:rsidR="00FE4203" w:rsidRPr="009A3296" w:rsidRDefault="00FE4203" w:rsidP="0059490A">
      <w:pPr>
        <w:ind w:firstLine="709"/>
        <w:jc w:val="both"/>
        <w:rPr>
          <w:kern w:val="2"/>
          <w:sz w:val="28"/>
          <w:szCs w:val="28"/>
          <w:lang w:eastAsia="en-US"/>
        </w:rPr>
      </w:pPr>
    </w:p>
    <w:p w:rsidR="0059490A" w:rsidRPr="009A3296" w:rsidRDefault="0059490A" w:rsidP="0059490A">
      <w:pPr>
        <w:ind w:firstLine="709"/>
        <w:jc w:val="both"/>
        <w:rPr>
          <w:kern w:val="2"/>
          <w:sz w:val="28"/>
          <w:szCs w:val="28"/>
          <w:lang w:eastAsia="en-US"/>
        </w:rPr>
      </w:pPr>
      <w:r w:rsidRPr="009A3296">
        <w:rPr>
          <w:kern w:val="2"/>
          <w:sz w:val="28"/>
          <w:szCs w:val="28"/>
          <w:lang w:eastAsia="en-US"/>
        </w:rPr>
        <w:t xml:space="preserve">где </w:t>
      </w:r>
      <w:proofErr w:type="spellStart"/>
      <w:r w:rsidRPr="009A3296">
        <w:rPr>
          <w:kern w:val="2"/>
          <w:sz w:val="28"/>
          <w:szCs w:val="28"/>
          <w:lang w:eastAsia="en-US"/>
        </w:rPr>
        <w:t>Э</w:t>
      </w:r>
      <w:r w:rsidRPr="009A3296">
        <w:rPr>
          <w:kern w:val="2"/>
          <w:sz w:val="28"/>
          <w:szCs w:val="28"/>
          <w:vertAlign w:val="subscript"/>
          <w:lang w:eastAsia="en-US"/>
        </w:rPr>
        <w:t>о</w:t>
      </w:r>
      <w:proofErr w:type="spellEnd"/>
      <w:r w:rsidRPr="009A3296">
        <w:rPr>
          <w:kern w:val="2"/>
          <w:sz w:val="28"/>
          <w:szCs w:val="28"/>
          <w:lang w:eastAsia="en-US"/>
        </w:rPr>
        <w:t xml:space="preserve"> – суммарная оценка степени достижения целевых показателей государственной программы (процентов);</w:t>
      </w:r>
    </w:p>
    <w:p w:rsidR="0059490A" w:rsidRPr="009A3296" w:rsidRDefault="0059490A" w:rsidP="0059490A">
      <w:pPr>
        <w:ind w:firstLine="709"/>
        <w:jc w:val="both"/>
        <w:rPr>
          <w:kern w:val="2"/>
          <w:sz w:val="28"/>
          <w:szCs w:val="28"/>
          <w:lang w:eastAsia="en-US"/>
        </w:rPr>
      </w:pPr>
      <w:proofErr w:type="spellStart"/>
      <w:r w:rsidRPr="009A3296">
        <w:rPr>
          <w:kern w:val="2"/>
          <w:sz w:val="28"/>
          <w:szCs w:val="28"/>
          <w:lang w:eastAsia="en-US"/>
        </w:rPr>
        <w:t>Э</w:t>
      </w:r>
      <w:r w:rsidRPr="009A3296">
        <w:rPr>
          <w:kern w:val="2"/>
          <w:sz w:val="28"/>
          <w:szCs w:val="28"/>
          <w:vertAlign w:val="subscript"/>
          <w:lang w:eastAsia="en-US"/>
        </w:rPr>
        <w:t>п</w:t>
      </w:r>
      <w:proofErr w:type="spellEnd"/>
      <w:r w:rsidRPr="009A3296">
        <w:rPr>
          <w:kern w:val="2"/>
          <w:sz w:val="28"/>
          <w:szCs w:val="28"/>
          <w:lang w:eastAsia="en-US"/>
        </w:rPr>
        <w:t xml:space="preserve"> – эффективность хода реализации целевого показателя государственной программы (процентов);</w:t>
      </w:r>
    </w:p>
    <w:p w:rsidR="0059490A" w:rsidRPr="009A3296" w:rsidRDefault="0059490A" w:rsidP="0059490A">
      <w:pPr>
        <w:ind w:firstLine="709"/>
        <w:jc w:val="both"/>
        <w:rPr>
          <w:kern w:val="2"/>
          <w:sz w:val="28"/>
          <w:szCs w:val="28"/>
          <w:lang w:eastAsia="en-US"/>
        </w:rPr>
      </w:pPr>
      <w:r w:rsidRPr="009A3296">
        <w:rPr>
          <w:i/>
          <w:kern w:val="2"/>
          <w:sz w:val="28"/>
          <w:szCs w:val="28"/>
          <w:lang w:val="en-US" w:eastAsia="en-US"/>
        </w:rPr>
        <w:t>i</w:t>
      </w:r>
      <w:r w:rsidRPr="009A3296">
        <w:rPr>
          <w:i/>
          <w:kern w:val="2"/>
          <w:sz w:val="28"/>
          <w:szCs w:val="28"/>
          <w:lang w:eastAsia="en-US"/>
        </w:rPr>
        <w:t xml:space="preserve"> </w:t>
      </w:r>
      <w:r w:rsidRPr="009A3296">
        <w:rPr>
          <w:kern w:val="2"/>
          <w:sz w:val="28"/>
          <w:szCs w:val="28"/>
          <w:lang w:eastAsia="en-US"/>
        </w:rPr>
        <w:t xml:space="preserve">– </w:t>
      </w:r>
      <w:proofErr w:type="gramStart"/>
      <w:r w:rsidRPr="009A3296">
        <w:rPr>
          <w:kern w:val="2"/>
          <w:sz w:val="28"/>
          <w:szCs w:val="28"/>
          <w:lang w:eastAsia="en-US"/>
        </w:rPr>
        <w:t>номер</w:t>
      </w:r>
      <w:proofErr w:type="gramEnd"/>
      <w:r w:rsidRPr="009A3296">
        <w:rPr>
          <w:kern w:val="2"/>
          <w:sz w:val="28"/>
          <w:szCs w:val="28"/>
          <w:lang w:eastAsia="en-US"/>
        </w:rPr>
        <w:t xml:space="preserve"> показателя государственной программы;</w:t>
      </w:r>
    </w:p>
    <w:p w:rsidR="0059490A" w:rsidRPr="009A3296" w:rsidRDefault="0059490A" w:rsidP="0059490A">
      <w:pPr>
        <w:ind w:firstLine="709"/>
        <w:jc w:val="both"/>
        <w:rPr>
          <w:kern w:val="2"/>
          <w:sz w:val="28"/>
          <w:szCs w:val="28"/>
          <w:lang w:eastAsia="en-US"/>
        </w:rPr>
      </w:pPr>
      <w:r w:rsidRPr="009A3296">
        <w:rPr>
          <w:kern w:val="2"/>
          <w:sz w:val="28"/>
          <w:szCs w:val="28"/>
          <w:lang w:val="en-US" w:eastAsia="en-US"/>
        </w:rPr>
        <w:t>n</w:t>
      </w:r>
      <w:r w:rsidRPr="009A3296">
        <w:rPr>
          <w:kern w:val="2"/>
          <w:sz w:val="28"/>
          <w:szCs w:val="28"/>
          <w:lang w:eastAsia="en-US"/>
        </w:rPr>
        <w:t xml:space="preserve"> – </w:t>
      </w:r>
      <w:proofErr w:type="gramStart"/>
      <w:r w:rsidRPr="009A3296">
        <w:rPr>
          <w:kern w:val="2"/>
          <w:sz w:val="28"/>
          <w:szCs w:val="28"/>
          <w:lang w:eastAsia="en-US"/>
        </w:rPr>
        <w:t>количество</w:t>
      </w:r>
      <w:proofErr w:type="gramEnd"/>
      <w:r w:rsidRPr="009A3296">
        <w:rPr>
          <w:kern w:val="2"/>
          <w:sz w:val="28"/>
          <w:szCs w:val="28"/>
          <w:lang w:eastAsia="en-US"/>
        </w:rPr>
        <w:t xml:space="preserve"> целевых показателей государственной программы.</w:t>
      </w:r>
    </w:p>
    <w:p w:rsidR="0059490A" w:rsidRPr="009A3296" w:rsidRDefault="0059490A" w:rsidP="0059490A">
      <w:pPr>
        <w:ind w:firstLine="709"/>
        <w:jc w:val="both"/>
        <w:rPr>
          <w:kern w:val="2"/>
          <w:sz w:val="28"/>
          <w:szCs w:val="28"/>
          <w:lang w:eastAsia="en-US"/>
        </w:rPr>
      </w:pPr>
      <w:r w:rsidRPr="009A3296">
        <w:rPr>
          <w:kern w:val="2"/>
          <w:sz w:val="28"/>
          <w:szCs w:val="28"/>
          <w:lang w:eastAsia="en-US"/>
        </w:rPr>
        <w:t>Если эффективность хода реализации целевого показателя государственной программы составляет более 100 процентов, при расчете суммарной эффективности, эффективность по данному показателю принимается за 100 процентов.</w:t>
      </w:r>
    </w:p>
    <w:p w:rsidR="0059490A" w:rsidRPr="009A3296" w:rsidRDefault="0059490A" w:rsidP="0059490A">
      <w:pPr>
        <w:ind w:firstLine="709"/>
        <w:jc w:val="both"/>
        <w:rPr>
          <w:kern w:val="2"/>
          <w:sz w:val="28"/>
          <w:szCs w:val="28"/>
          <w:lang w:eastAsia="en-US"/>
        </w:rPr>
      </w:pPr>
      <w:r w:rsidRPr="009A3296">
        <w:rPr>
          <w:kern w:val="2"/>
          <w:sz w:val="28"/>
          <w:szCs w:val="28"/>
          <w:lang w:eastAsia="en-US"/>
        </w:rPr>
        <w:t>Если суммарная оценка степени достижения целевых показателей государственной программы составляет от 95 до 100 процентов, это говорит о высоком уровне эффективности реализации государственной программы по степени достижения целевых показателей.</w:t>
      </w:r>
    </w:p>
    <w:p w:rsidR="0059490A" w:rsidRPr="009A3296" w:rsidRDefault="0059490A" w:rsidP="0059490A">
      <w:pPr>
        <w:ind w:firstLine="709"/>
        <w:jc w:val="both"/>
        <w:rPr>
          <w:kern w:val="2"/>
          <w:sz w:val="28"/>
          <w:szCs w:val="28"/>
          <w:lang w:eastAsia="en-US"/>
        </w:rPr>
      </w:pPr>
      <w:r w:rsidRPr="009A3296">
        <w:rPr>
          <w:kern w:val="2"/>
          <w:sz w:val="28"/>
          <w:szCs w:val="28"/>
          <w:lang w:eastAsia="en-US"/>
        </w:rPr>
        <w:t>Если суммарная оценка степени достижения целевых показателей государственной программы составляет от 80 до 95 процентов, это говорит об удовлетворительном уровне эффективности реализации государственной программы по степени достижения целевых показателей.</w:t>
      </w:r>
    </w:p>
    <w:p w:rsidR="0059490A" w:rsidRPr="009A3296" w:rsidRDefault="0059490A" w:rsidP="0059490A">
      <w:pPr>
        <w:ind w:firstLine="709"/>
        <w:jc w:val="both"/>
        <w:rPr>
          <w:kern w:val="2"/>
          <w:sz w:val="28"/>
          <w:szCs w:val="28"/>
          <w:lang w:eastAsia="en-US"/>
        </w:rPr>
      </w:pPr>
      <w:r w:rsidRPr="009A3296">
        <w:rPr>
          <w:kern w:val="2"/>
          <w:sz w:val="28"/>
          <w:szCs w:val="28"/>
          <w:lang w:eastAsia="en-US"/>
        </w:rPr>
        <w:t xml:space="preserve">Если суммарная оценка степени достижения целевых показателей государственной программы составляет менее 80 процентов, это говорит </w:t>
      </w:r>
      <w:r w:rsidRPr="009A3296">
        <w:rPr>
          <w:kern w:val="2"/>
          <w:sz w:val="28"/>
          <w:szCs w:val="28"/>
          <w:lang w:eastAsia="en-US"/>
        </w:rPr>
        <w:lastRenderedPageBreak/>
        <w:t>о</w:t>
      </w:r>
      <w:r w:rsidR="00FE4203" w:rsidRPr="009A3296">
        <w:rPr>
          <w:kern w:val="2"/>
          <w:sz w:val="28"/>
          <w:szCs w:val="28"/>
          <w:lang w:eastAsia="en-US"/>
        </w:rPr>
        <w:t> </w:t>
      </w:r>
      <w:r w:rsidRPr="009A3296">
        <w:rPr>
          <w:kern w:val="2"/>
          <w:sz w:val="28"/>
          <w:szCs w:val="28"/>
          <w:lang w:eastAsia="en-US"/>
        </w:rPr>
        <w:t>неудовлетворительном уровне эффективности реализации государственной программы по степени достижения целевых показателей.</w:t>
      </w:r>
    </w:p>
    <w:p w:rsidR="0059490A" w:rsidRPr="009A3296" w:rsidRDefault="0059490A" w:rsidP="0059490A">
      <w:pPr>
        <w:ind w:firstLine="709"/>
        <w:jc w:val="both"/>
        <w:rPr>
          <w:kern w:val="2"/>
          <w:sz w:val="28"/>
          <w:szCs w:val="28"/>
          <w:lang w:eastAsia="en-US"/>
        </w:rPr>
      </w:pPr>
      <w:r w:rsidRPr="009A3296">
        <w:rPr>
          <w:kern w:val="2"/>
          <w:sz w:val="28"/>
          <w:szCs w:val="28"/>
          <w:lang w:eastAsia="en-US"/>
        </w:rPr>
        <w:t>Бюджетная эффективность государственной программы будет определяться как соотношение фактического использования средств, запланированных на реализацию государственной программы, к утвержденному плану (степень реализации расходных обязательств) и рассчитывается по формуле:</w:t>
      </w:r>
    </w:p>
    <w:p w:rsidR="0059490A" w:rsidRPr="009A3296" w:rsidRDefault="00BC51B4" w:rsidP="0059490A">
      <w:pPr>
        <w:ind w:firstLine="709"/>
        <w:rPr>
          <w:kern w:val="2"/>
          <w:sz w:val="28"/>
          <w:szCs w:val="28"/>
          <w:lang w:eastAsia="en-US"/>
        </w:rPr>
      </w:pPr>
      <w:r w:rsidRPr="009A3296">
        <w:pict>
          <v:shape id="_x0000_s1027" type="#_x0000_t75" style="position:absolute;left:0;text-align:left;margin-left:172.85pt;margin-top:5.65pt;width:109.85pt;height:43.15pt;z-index:251658240" wrapcoords="9912 2607 444 6703 296 8566 1627 8566 296 10055 1184 14524 9321 14524 9321 16014 10948 19366 11688 19366 13019 19366 13167 18993 12723 17131 11836 14524 18493 14152 20860 12662 20416 7448 18197 5959 11244 2607 9912 2607">
            <v:imagedata r:id="rId12" o:title=""/>
            <w10:wrap type="tight"/>
          </v:shape>
          <o:OLEObject Type="Embed" ProgID="Equation.3" ShapeID="_x0000_s1027" DrawAspect="Content" ObjectID="_1497692358" r:id="rId13"/>
        </w:pict>
      </w:r>
    </w:p>
    <w:p w:rsidR="0059490A" w:rsidRPr="009A3296" w:rsidRDefault="0059490A" w:rsidP="0059490A">
      <w:pPr>
        <w:ind w:firstLine="709"/>
        <w:rPr>
          <w:kern w:val="2"/>
          <w:sz w:val="28"/>
          <w:szCs w:val="28"/>
          <w:lang w:eastAsia="en-US"/>
        </w:rPr>
      </w:pPr>
      <w:r w:rsidRPr="009A3296">
        <w:rPr>
          <w:kern w:val="2"/>
          <w:sz w:val="28"/>
          <w:szCs w:val="28"/>
          <w:lang w:eastAsia="en-US"/>
        </w:rPr>
        <w:t xml:space="preserve"> </w:t>
      </w:r>
    </w:p>
    <w:p w:rsidR="0059490A" w:rsidRPr="009A3296" w:rsidRDefault="0059490A" w:rsidP="0059490A">
      <w:pPr>
        <w:ind w:firstLine="709"/>
        <w:rPr>
          <w:kern w:val="2"/>
          <w:sz w:val="44"/>
          <w:szCs w:val="28"/>
          <w:lang w:eastAsia="en-US"/>
        </w:rPr>
      </w:pPr>
    </w:p>
    <w:p w:rsidR="0059490A" w:rsidRPr="009A3296" w:rsidRDefault="0059490A" w:rsidP="0059490A">
      <w:pPr>
        <w:ind w:firstLine="709"/>
        <w:jc w:val="both"/>
        <w:rPr>
          <w:kern w:val="2"/>
          <w:sz w:val="28"/>
          <w:szCs w:val="28"/>
          <w:lang w:eastAsia="en-US"/>
        </w:rPr>
      </w:pPr>
      <w:r w:rsidRPr="009A3296">
        <w:rPr>
          <w:kern w:val="2"/>
          <w:sz w:val="28"/>
          <w:szCs w:val="28"/>
          <w:lang w:eastAsia="en-US"/>
        </w:rPr>
        <w:t xml:space="preserve">где </w:t>
      </w:r>
      <w:proofErr w:type="spellStart"/>
      <w:r w:rsidRPr="009A3296">
        <w:rPr>
          <w:kern w:val="2"/>
          <w:sz w:val="28"/>
          <w:szCs w:val="28"/>
          <w:lang w:eastAsia="en-US"/>
        </w:rPr>
        <w:t>Э</w:t>
      </w:r>
      <w:r w:rsidRPr="009A3296">
        <w:rPr>
          <w:kern w:val="2"/>
          <w:sz w:val="28"/>
          <w:szCs w:val="28"/>
          <w:vertAlign w:val="subscript"/>
          <w:lang w:eastAsia="en-US"/>
        </w:rPr>
        <w:t>бюд</w:t>
      </w:r>
      <w:proofErr w:type="spellEnd"/>
      <w:r w:rsidRPr="009A3296">
        <w:rPr>
          <w:kern w:val="2"/>
          <w:sz w:val="28"/>
          <w:szCs w:val="28"/>
          <w:lang w:eastAsia="en-US"/>
        </w:rPr>
        <w:t xml:space="preserve"> – бюджетная эффективность государственной программы;</w:t>
      </w:r>
    </w:p>
    <w:p w:rsidR="0059490A" w:rsidRPr="009A3296" w:rsidRDefault="0059490A" w:rsidP="0059490A">
      <w:pPr>
        <w:ind w:firstLine="709"/>
        <w:jc w:val="both"/>
        <w:rPr>
          <w:kern w:val="2"/>
          <w:sz w:val="28"/>
          <w:szCs w:val="28"/>
          <w:lang w:eastAsia="en-US"/>
        </w:rPr>
      </w:pPr>
      <w:r w:rsidRPr="009A3296">
        <w:rPr>
          <w:kern w:val="2"/>
          <w:sz w:val="28"/>
          <w:szCs w:val="28"/>
          <w:lang w:eastAsia="en-US"/>
        </w:rPr>
        <w:t>Ф</w:t>
      </w:r>
      <w:r w:rsidRPr="009A3296">
        <w:rPr>
          <w:kern w:val="2"/>
          <w:sz w:val="28"/>
          <w:szCs w:val="28"/>
          <w:vertAlign w:val="subscript"/>
          <w:lang w:eastAsia="en-US"/>
        </w:rPr>
        <w:t>и</w:t>
      </w:r>
      <w:r w:rsidRPr="009A3296">
        <w:rPr>
          <w:kern w:val="2"/>
          <w:sz w:val="28"/>
          <w:szCs w:val="28"/>
          <w:lang w:eastAsia="en-US"/>
        </w:rPr>
        <w:t xml:space="preserve"> – фактическое использование средств;</w:t>
      </w:r>
    </w:p>
    <w:p w:rsidR="0059490A" w:rsidRPr="009A3296" w:rsidRDefault="0059490A" w:rsidP="0059490A">
      <w:pPr>
        <w:ind w:firstLine="709"/>
        <w:jc w:val="both"/>
        <w:rPr>
          <w:kern w:val="2"/>
          <w:sz w:val="28"/>
          <w:szCs w:val="28"/>
          <w:lang w:eastAsia="en-US"/>
        </w:rPr>
      </w:pPr>
      <w:proofErr w:type="spellStart"/>
      <w:r w:rsidRPr="009A3296">
        <w:rPr>
          <w:kern w:val="2"/>
          <w:sz w:val="28"/>
          <w:szCs w:val="28"/>
          <w:lang w:eastAsia="en-US"/>
        </w:rPr>
        <w:t>Ф</w:t>
      </w:r>
      <w:r w:rsidRPr="009A3296">
        <w:rPr>
          <w:kern w:val="2"/>
          <w:sz w:val="28"/>
          <w:szCs w:val="28"/>
          <w:vertAlign w:val="subscript"/>
          <w:lang w:eastAsia="en-US"/>
        </w:rPr>
        <w:t>п</w:t>
      </w:r>
      <w:proofErr w:type="spellEnd"/>
      <w:r w:rsidRPr="009A3296">
        <w:rPr>
          <w:kern w:val="2"/>
          <w:sz w:val="28"/>
          <w:szCs w:val="28"/>
          <w:lang w:eastAsia="en-US"/>
        </w:rPr>
        <w:t xml:space="preserve"> – планируемое использование средств.</w:t>
      </w:r>
    </w:p>
    <w:p w:rsidR="0059490A" w:rsidRPr="009A3296" w:rsidRDefault="0059490A" w:rsidP="0059490A">
      <w:pPr>
        <w:ind w:firstLine="709"/>
        <w:jc w:val="both"/>
        <w:rPr>
          <w:kern w:val="2"/>
          <w:sz w:val="28"/>
          <w:szCs w:val="28"/>
          <w:lang w:eastAsia="en-US"/>
        </w:rPr>
      </w:pPr>
      <w:r w:rsidRPr="009A3296">
        <w:rPr>
          <w:kern w:val="2"/>
          <w:sz w:val="28"/>
          <w:szCs w:val="28"/>
          <w:lang w:eastAsia="en-US"/>
        </w:rPr>
        <w:t>Если бюджетная эффективность составляет от 95 до 100 процентов, это говорит о высоком уровне бюджетной эффективности.</w:t>
      </w:r>
    </w:p>
    <w:p w:rsidR="0059490A" w:rsidRPr="009A3296" w:rsidRDefault="0059490A" w:rsidP="0059490A">
      <w:pPr>
        <w:ind w:firstLine="709"/>
        <w:jc w:val="both"/>
        <w:rPr>
          <w:kern w:val="2"/>
          <w:sz w:val="28"/>
          <w:szCs w:val="28"/>
          <w:lang w:eastAsia="en-US"/>
        </w:rPr>
      </w:pPr>
      <w:r w:rsidRPr="009A3296">
        <w:rPr>
          <w:kern w:val="2"/>
          <w:sz w:val="28"/>
          <w:szCs w:val="28"/>
          <w:lang w:eastAsia="en-US"/>
        </w:rPr>
        <w:t>Если бюджетная эффективность составляет от 90 до 95 процентов, это говорит об удовлетворительном уровне бюджетной эффективности.</w:t>
      </w:r>
    </w:p>
    <w:p w:rsidR="0059490A" w:rsidRPr="009A3296" w:rsidRDefault="0059490A" w:rsidP="0059490A">
      <w:pPr>
        <w:ind w:firstLine="709"/>
        <w:jc w:val="both"/>
        <w:rPr>
          <w:kern w:val="2"/>
          <w:sz w:val="28"/>
          <w:szCs w:val="28"/>
          <w:lang w:eastAsia="en-US"/>
        </w:rPr>
      </w:pPr>
      <w:r w:rsidRPr="009A3296">
        <w:rPr>
          <w:kern w:val="2"/>
          <w:sz w:val="28"/>
          <w:szCs w:val="28"/>
          <w:lang w:eastAsia="en-US"/>
        </w:rPr>
        <w:t>Если бюджетная эффективность составляет менее 90 процентов, это говорит о неудовлетворительном уровне бюджетной эффективности.</w:t>
      </w:r>
    </w:p>
    <w:p w:rsidR="0059490A" w:rsidRPr="009A3296" w:rsidRDefault="0059490A" w:rsidP="0059490A">
      <w:pPr>
        <w:ind w:firstLine="709"/>
        <w:jc w:val="both"/>
        <w:rPr>
          <w:kern w:val="2"/>
          <w:sz w:val="28"/>
          <w:szCs w:val="28"/>
          <w:lang w:eastAsia="en-US"/>
        </w:rPr>
      </w:pPr>
      <w:r w:rsidRPr="009A3296">
        <w:rPr>
          <w:kern w:val="2"/>
          <w:sz w:val="28"/>
          <w:szCs w:val="28"/>
          <w:lang w:eastAsia="en-US"/>
        </w:rPr>
        <w:t xml:space="preserve">В рамках </w:t>
      </w:r>
      <w:proofErr w:type="gramStart"/>
      <w:r w:rsidRPr="009A3296">
        <w:rPr>
          <w:kern w:val="2"/>
          <w:sz w:val="28"/>
          <w:szCs w:val="28"/>
          <w:lang w:eastAsia="en-US"/>
        </w:rPr>
        <w:t>оценки степени реализации основных мероприятий подпрограмм государственной</w:t>
      </w:r>
      <w:proofErr w:type="gramEnd"/>
      <w:r w:rsidRPr="009A3296">
        <w:rPr>
          <w:kern w:val="2"/>
          <w:sz w:val="28"/>
          <w:szCs w:val="28"/>
          <w:lang w:eastAsia="en-US"/>
        </w:rPr>
        <w:t xml:space="preserve"> программы (достижения ожидаемых непосредственных результатов их реализации) проводится сравнение:</w:t>
      </w:r>
    </w:p>
    <w:p w:rsidR="0059490A" w:rsidRPr="009A3296" w:rsidRDefault="0059490A" w:rsidP="0059490A">
      <w:pPr>
        <w:ind w:firstLine="709"/>
        <w:jc w:val="both"/>
        <w:rPr>
          <w:kern w:val="2"/>
          <w:sz w:val="28"/>
          <w:szCs w:val="28"/>
          <w:lang w:eastAsia="en-US"/>
        </w:rPr>
      </w:pPr>
      <w:r w:rsidRPr="009A3296">
        <w:rPr>
          <w:kern w:val="2"/>
          <w:sz w:val="28"/>
          <w:szCs w:val="28"/>
          <w:lang w:eastAsia="en-US"/>
        </w:rPr>
        <w:t xml:space="preserve">фактических сроков реализации мероприятий с </w:t>
      </w:r>
      <w:proofErr w:type="gramStart"/>
      <w:r w:rsidRPr="009A3296">
        <w:rPr>
          <w:kern w:val="2"/>
          <w:sz w:val="28"/>
          <w:szCs w:val="28"/>
          <w:lang w:eastAsia="en-US"/>
        </w:rPr>
        <w:t>запланированными</w:t>
      </w:r>
      <w:proofErr w:type="gramEnd"/>
      <w:r w:rsidRPr="009A3296">
        <w:rPr>
          <w:kern w:val="2"/>
          <w:sz w:val="28"/>
          <w:szCs w:val="28"/>
          <w:lang w:eastAsia="en-US"/>
        </w:rPr>
        <w:t>;</w:t>
      </w:r>
    </w:p>
    <w:p w:rsidR="0059490A" w:rsidRPr="009A3296" w:rsidRDefault="0059490A" w:rsidP="0059490A">
      <w:pPr>
        <w:ind w:firstLine="709"/>
        <w:jc w:val="both"/>
        <w:rPr>
          <w:kern w:val="2"/>
          <w:sz w:val="28"/>
          <w:szCs w:val="28"/>
          <w:lang w:eastAsia="en-US"/>
        </w:rPr>
      </w:pPr>
      <w:r w:rsidRPr="009A3296">
        <w:rPr>
          <w:kern w:val="2"/>
          <w:sz w:val="28"/>
          <w:szCs w:val="28"/>
          <w:lang w:eastAsia="en-US"/>
        </w:rPr>
        <w:t xml:space="preserve">фактически полученных результатов с </w:t>
      </w:r>
      <w:proofErr w:type="gramStart"/>
      <w:r w:rsidRPr="009A3296">
        <w:rPr>
          <w:kern w:val="2"/>
          <w:sz w:val="28"/>
          <w:szCs w:val="28"/>
          <w:lang w:eastAsia="en-US"/>
        </w:rPr>
        <w:t>ожидаемыми</w:t>
      </w:r>
      <w:proofErr w:type="gramEnd"/>
      <w:r w:rsidRPr="009A3296">
        <w:rPr>
          <w:kern w:val="2"/>
          <w:sz w:val="28"/>
          <w:szCs w:val="28"/>
          <w:lang w:eastAsia="en-US"/>
        </w:rPr>
        <w:t>.</w:t>
      </w:r>
    </w:p>
    <w:p w:rsidR="0059490A" w:rsidRPr="009A3296" w:rsidRDefault="0059490A" w:rsidP="0059490A">
      <w:pPr>
        <w:ind w:firstLine="709"/>
        <w:jc w:val="both"/>
        <w:rPr>
          <w:kern w:val="2"/>
          <w:sz w:val="28"/>
          <w:szCs w:val="28"/>
          <w:lang w:eastAsia="en-US"/>
        </w:rPr>
      </w:pPr>
      <w:r w:rsidRPr="009A3296">
        <w:rPr>
          <w:kern w:val="2"/>
          <w:sz w:val="28"/>
          <w:szCs w:val="28"/>
          <w:lang w:eastAsia="en-US"/>
        </w:rPr>
        <w:t>Оценка осуществляется как в целом по государственной программе, так и</w:t>
      </w:r>
      <w:r w:rsidR="00FE4203" w:rsidRPr="009A3296">
        <w:rPr>
          <w:kern w:val="2"/>
          <w:sz w:val="28"/>
          <w:szCs w:val="28"/>
          <w:lang w:eastAsia="en-US"/>
        </w:rPr>
        <w:t> </w:t>
      </w:r>
      <w:r w:rsidRPr="009A3296">
        <w:rPr>
          <w:kern w:val="2"/>
          <w:sz w:val="28"/>
          <w:szCs w:val="28"/>
          <w:lang w:eastAsia="en-US"/>
        </w:rPr>
        <w:t>по каждой из подпрограмм.</w:t>
      </w:r>
    </w:p>
    <w:p w:rsidR="0059490A" w:rsidRPr="009A3296" w:rsidRDefault="0059490A" w:rsidP="0059490A">
      <w:pPr>
        <w:ind w:firstLine="709"/>
        <w:jc w:val="both"/>
        <w:rPr>
          <w:kern w:val="2"/>
          <w:sz w:val="28"/>
          <w:szCs w:val="28"/>
          <w:lang w:eastAsia="en-US"/>
        </w:rPr>
      </w:pPr>
      <w:r w:rsidRPr="009A3296">
        <w:rPr>
          <w:kern w:val="2"/>
          <w:sz w:val="28"/>
          <w:szCs w:val="28"/>
          <w:lang w:eastAsia="en-US"/>
        </w:rPr>
        <w:t>При реализации в установленные сроки не менее 95 процентов запланированных мероприятий и получении не менее 95 процентов ожидаемых результатов степень реализации основных мероприятий подпрограмм государственной программы характеризуется высоким уровнем эффективности.</w:t>
      </w:r>
    </w:p>
    <w:p w:rsidR="0059490A" w:rsidRPr="009A3296" w:rsidRDefault="0059490A" w:rsidP="0059490A">
      <w:pPr>
        <w:ind w:firstLine="709"/>
        <w:jc w:val="both"/>
        <w:rPr>
          <w:kern w:val="2"/>
          <w:sz w:val="28"/>
          <w:szCs w:val="28"/>
          <w:lang w:eastAsia="en-US"/>
        </w:rPr>
      </w:pPr>
      <w:r w:rsidRPr="009A3296">
        <w:rPr>
          <w:kern w:val="2"/>
          <w:sz w:val="28"/>
          <w:szCs w:val="28"/>
          <w:lang w:eastAsia="en-US"/>
        </w:rPr>
        <w:t>В случае исполнения в установленные сроки не менее 80 процентов запланированных мероприятий и получения не менее 80 процентов ожидаемых результатов степень реализации основных мероприятий подпрограмм государственной программы характеризуется удовлетворительным уровнем эффективности.</w:t>
      </w:r>
    </w:p>
    <w:p w:rsidR="0059490A" w:rsidRPr="009A3296" w:rsidRDefault="0059490A" w:rsidP="0059490A">
      <w:pPr>
        <w:ind w:firstLine="709"/>
        <w:jc w:val="both"/>
        <w:rPr>
          <w:kern w:val="2"/>
          <w:sz w:val="28"/>
          <w:szCs w:val="28"/>
          <w:lang w:eastAsia="en-US"/>
        </w:rPr>
      </w:pPr>
      <w:r w:rsidRPr="009A3296">
        <w:rPr>
          <w:kern w:val="2"/>
          <w:sz w:val="28"/>
          <w:szCs w:val="28"/>
          <w:lang w:eastAsia="en-US"/>
        </w:rPr>
        <w:t xml:space="preserve">При более низких показателях степень реализации основных мероприятий </w:t>
      </w:r>
      <w:r w:rsidRPr="009A3296">
        <w:rPr>
          <w:spacing w:val="-4"/>
          <w:kern w:val="2"/>
          <w:sz w:val="28"/>
          <w:szCs w:val="28"/>
          <w:lang w:eastAsia="en-US"/>
        </w:rPr>
        <w:t>подпрограмм государственной программы характеризуется неудовлетворительным</w:t>
      </w:r>
      <w:r w:rsidRPr="009A3296">
        <w:rPr>
          <w:kern w:val="2"/>
          <w:sz w:val="28"/>
          <w:szCs w:val="28"/>
          <w:lang w:eastAsia="en-US"/>
        </w:rPr>
        <w:t xml:space="preserve"> уровнем эффективности.</w:t>
      </w:r>
    </w:p>
    <w:p w:rsidR="0059490A" w:rsidRPr="009A3296" w:rsidRDefault="0059490A" w:rsidP="0059490A">
      <w:pPr>
        <w:ind w:firstLine="709"/>
        <w:jc w:val="both"/>
        <w:rPr>
          <w:kern w:val="2"/>
          <w:sz w:val="28"/>
          <w:szCs w:val="28"/>
          <w:lang w:eastAsia="en-US"/>
        </w:rPr>
      </w:pPr>
      <w:r w:rsidRPr="009A3296">
        <w:rPr>
          <w:kern w:val="2"/>
          <w:sz w:val="28"/>
          <w:szCs w:val="28"/>
          <w:lang w:eastAsia="en-US"/>
        </w:rPr>
        <w:t>Эффективность реализации государственной программы в целом определяется по нижнему уровню составляющих направлений</w:t>
      </w:r>
      <w:proofErr w:type="gramStart"/>
      <w:r w:rsidRPr="009A3296">
        <w:rPr>
          <w:kern w:val="2"/>
          <w:sz w:val="28"/>
          <w:szCs w:val="28"/>
          <w:lang w:eastAsia="en-US"/>
        </w:rPr>
        <w:t>.</w:t>
      </w:r>
      <w:r w:rsidRPr="009A3296">
        <w:rPr>
          <w:sz w:val="28"/>
          <w:szCs w:val="28"/>
        </w:rPr>
        <w:t>».</w:t>
      </w:r>
      <w:proofErr w:type="gramEnd"/>
    </w:p>
    <w:p w:rsidR="0059490A" w:rsidRPr="009A3296" w:rsidRDefault="0059490A" w:rsidP="0059490A">
      <w:pPr>
        <w:rPr>
          <w:sz w:val="28"/>
        </w:rPr>
      </w:pPr>
    </w:p>
    <w:p w:rsidR="00FE4203" w:rsidRPr="009A3296" w:rsidRDefault="00FE4203" w:rsidP="00561DB1">
      <w:pPr>
        <w:rPr>
          <w:sz w:val="28"/>
        </w:rPr>
      </w:pPr>
    </w:p>
    <w:p w:rsidR="00FE4203" w:rsidRPr="009A3296" w:rsidRDefault="00FE4203" w:rsidP="00561DB1">
      <w:pPr>
        <w:rPr>
          <w:sz w:val="28"/>
        </w:rPr>
      </w:pPr>
    </w:p>
    <w:p w:rsidR="00FE4203" w:rsidRPr="009A3296" w:rsidRDefault="00FE4203" w:rsidP="00561DB1">
      <w:pPr>
        <w:ind w:right="5551"/>
        <w:jc w:val="center"/>
        <w:rPr>
          <w:sz w:val="28"/>
          <w:szCs w:val="28"/>
        </w:rPr>
      </w:pPr>
      <w:r w:rsidRPr="009A3296">
        <w:rPr>
          <w:sz w:val="28"/>
          <w:szCs w:val="28"/>
        </w:rPr>
        <w:t>Начальник управления</w:t>
      </w:r>
    </w:p>
    <w:p w:rsidR="00FE4203" w:rsidRPr="009A3296" w:rsidRDefault="00FE4203" w:rsidP="00561DB1">
      <w:pPr>
        <w:ind w:right="5551"/>
        <w:jc w:val="center"/>
        <w:rPr>
          <w:sz w:val="28"/>
          <w:szCs w:val="28"/>
        </w:rPr>
      </w:pPr>
      <w:r w:rsidRPr="009A3296">
        <w:rPr>
          <w:sz w:val="28"/>
          <w:szCs w:val="28"/>
        </w:rPr>
        <w:t>документационного обеспечения</w:t>
      </w:r>
    </w:p>
    <w:p w:rsidR="00FE4203" w:rsidRPr="009A3296" w:rsidRDefault="00FE4203" w:rsidP="00561DB1">
      <w:pPr>
        <w:rPr>
          <w:sz w:val="28"/>
        </w:rPr>
      </w:pPr>
      <w:r w:rsidRPr="009A3296">
        <w:rPr>
          <w:sz w:val="28"/>
        </w:rPr>
        <w:t xml:space="preserve">Правительства Ростовской области                                                Т.А. </w:t>
      </w:r>
      <w:proofErr w:type="spellStart"/>
      <w:r w:rsidRPr="009A3296">
        <w:rPr>
          <w:sz w:val="28"/>
        </w:rPr>
        <w:t>Родионченко</w:t>
      </w:r>
      <w:bookmarkEnd w:id="0"/>
      <w:proofErr w:type="spellEnd"/>
    </w:p>
    <w:sectPr w:rsidR="00FE4203" w:rsidRPr="009A3296">
      <w:footerReference w:type="even" r:id="rId14"/>
      <w:footerReference w:type="default" r:id="rId15"/>
      <w:pgSz w:w="11907" w:h="16840"/>
      <w:pgMar w:top="709" w:right="851" w:bottom="1134"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1B4" w:rsidRDefault="00BC51B4">
      <w:r>
        <w:separator/>
      </w:r>
    </w:p>
  </w:endnote>
  <w:endnote w:type="continuationSeparator" w:id="0">
    <w:p w:rsidR="00BC51B4" w:rsidRDefault="00BC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G Souvenir">
    <w:altName w:val="Times New Roman"/>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2E8" w:rsidRDefault="001532E8" w:rsidP="00745ABF">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1532E8" w:rsidRDefault="001532E8">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2E8" w:rsidRDefault="001532E8" w:rsidP="00745ABF">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9A3296">
      <w:rPr>
        <w:rStyle w:val="a8"/>
        <w:noProof/>
      </w:rPr>
      <w:t>1</w:t>
    </w:r>
    <w:r>
      <w:rPr>
        <w:rStyle w:val="a8"/>
      </w:rPr>
      <w:fldChar w:fldCharType="end"/>
    </w:r>
  </w:p>
  <w:p w:rsidR="001532E8" w:rsidRDefault="001532E8" w:rsidP="00FE42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1B4" w:rsidRDefault="00BC51B4">
      <w:r>
        <w:separator/>
      </w:r>
    </w:p>
  </w:footnote>
  <w:footnote w:type="continuationSeparator" w:id="0">
    <w:p w:rsidR="00BC51B4" w:rsidRDefault="00BC51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90A"/>
    <w:rsid w:val="00003B0D"/>
    <w:rsid w:val="000067D7"/>
    <w:rsid w:val="00042414"/>
    <w:rsid w:val="000437CB"/>
    <w:rsid w:val="000553CB"/>
    <w:rsid w:val="00055658"/>
    <w:rsid w:val="000676E0"/>
    <w:rsid w:val="00072471"/>
    <w:rsid w:val="00073812"/>
    <w:rsid w:val="000813B6"/>
    <w:rsid w:val="000A1D2A"/>
    <w:rsid w:val="000A6888"/>
    <w:rsid w:val="000B1E8F"/>
    <w:rsid w:val="000B4EB6"/>
    <w:rsid w:val="000D08B2"/>
    <w:rsid w:val="000D157C"/>
    <w:rsid w:val="000E1E20"/>
    <w:rsid w:val="000E5F10"/>
    <w:rsid w:val="000F06A4"/>
    <w:rsid w:val="0010321F"/>
    <w:rsid w:val="001157AE"/>
    <w:rsid w:val="00123961"/>
    <w:rsid w:val="00125077"/>
    <w:rsid w:val="001312D1"/>
    <w:rsid w:val="0013133D"/>
    <w:rsid w:val="001329BF"/>
    <w:rsid w:val="001532E8"/>
    <w:rsid w:val="00153E1D"/>
    <w:rsid w:val="001540BC"/>
    <w:rsid w:val="001622DD"/>
    <w:rsid w:val="00184E27"/>
    <w:rsid w:val="0019006B"/>
    <w:rsid w:val="0019306B"/>
    <w:rsid w:val="001969E4"/>
    <w:rsid w:val="001A0C17"/>
    <w:rsid w:val="001A1B4E"/>
    <w:rsid w:val="001A49DD"/>
    <w:rsid w:val="001A7BFD"/>
    <w:rsid w:val="001B592D"/>
    <w:rsid w:val="001B61C1"/>
    <w:rsid w:val="001C1398"/>
    <w:rsid w:val="001E7D7F"/>
    <w:rsid w:val="001F5743"/>
    <w:rsid w:val="002015E3"/>
    <w:rsid w:val="00203618"/>
    <w:rsid w:val="00204667"/>
    <w:rsid w:val="002052ED"/>
    <w:rsid w:val="00206936"/>
    <w:rsid w:val="00223BD0"/>
    <w:rsid w:val="00223FCB"/>
    <w:rsid w:val="00227415"/>
    <w:rsid w:val="0024187C"/>
    <w:rsid w:val="002428A4"/>
    <w:rsid w:val="00253935"/>
    <w:rsid w:val="00257360"/>
    <w:rsid w:val="0026768C"/>
    <w:rsid w:val="0027683B"/>
    <w:rsid w:val="00290E92"/>
    <w:rsid w:val="0029470B"/>
    <w:rsid w:val="002957A0"/>
    <w:rsid w:val="002A642E"/>
    <w:rsid w:val="002B15BD"/>
    <w:rsid w:val="002B22E6"/>
    <w:rsid w:val="002B5BB9"/>
    <w:rsid w:val="002B6AE4"/>
    <w:rsid w:val="002C2DF4"/>
    <w:rsid w:val="002C6C4B"/>
    <w:rsid w:val="002D180B"/>
    <w:rsid w:val="002D319D"/>
    <w:rsid w:val="002D404A"/>
    <w:rsid w:val="002E4312"/>
    <w:rsid w:val="002F4D57"/>
    <w:rsid w:val="00305371"/>
    <w:rsid w:val="003077EB"/>
    <w:rsid w:val="003104D2"/>
    <w:rsid w:val="00310A25"/>
    <w:rsid w:val="00310B50"/>
    <w:rsid w:val="00311C1E"/>
    <w:rsid w:val="003141A0"/>
    <w:rsid w:val="00330C1E"/>
    <w:rsid w:val="00330EF4"/>
    <w:rsid w:val="00331003"/>
    <w:rsid w:val="00331E18"/>
    <w:rsid w:val="00331F49"/>
    <w:rsid w:val="00350EC9"/>
    <w:rsid w:val="003551F3"/>
    <w:rsid w:val="00361865"/>
    <w:rsid w:val="003629F0"/>
    <w:rsid w:val="00373B82"/>
    <w:rsid w:val="003821C4"/>
    <w:rsid w:val="00387896"/>
    <w:rsid w:val="003B0B63"/>
    <w:rsid w:val="003D1FAB"/>
    <w:rsid w:val="003F0051"/>
    <w:rsid w:val="003F1149"/>
    <w:rsid w:val="004111BA"/>
    <w:rsid w:val="0042489B"/>
    <w:rsid w:val="00425525"/>
    <w:rsid w:val="00427B3E"/>
    <w:rsid w:val="004511C4"/>
    <w:rsid w:val="004576CA"/>
    <w:rsid w:val="00463084"/>
    <w:rsid w:val="004647D8"/>
    <w:rsid w:val="00476F55"/>
    <w:rsid w:val="00481B18"/>
    <w:rsid w:val="004912A7"/>
    <w:rsid w:val="00492AA0"/>
    <w:rsid w:val="00496401"/>
    <w:rsid w:val="004A094F"/>
    <w:rsid w:val="004A28EE"/>
    <w:rsid w:val="004B5BC3"/>
    <w:rsid w:val="004B692F"/>
    <w:rsid w:val="004C18B2"/>
    <w:rsid w:val="004D189D"/>
    <w:rsid w:val="004D1F5B"/>
    <w:rsid w:val="004D240E"/>
    <w:rsid w:val="004D355F"/>
    <w:rsid w:val="004E0A59"/>
    <w:rsid w:val="004E5DC7"/>
    <w:rsid w:val="004F0F7E"/>
    <w:rsid w:val="004F125C"/>
    <w:rsid w:val="004F4CBB"/>
    <w:rsid w:val="005033F0"/>
    <w:rsid w:val="00514FF4"/>
    <w:rsid w:val="00523E32"/>
    <w:rsid w:val="00532989"/>
    <w:rsid w:val="00544BB6"/>
    <w:rsid w:val="0057575C"/>
    <w:rsid w:val="00577970"/>
    <w:rsid w:val="00584659"/>
    <w:rsid w:val="0059490A"/>
    <w:rsid w:val="005A1DBB"/>
    <w:rsid w:val="005A5CE4"/>
    <w:rsid w:val="005A6DEA"/>
    <w:rsid w:val="005C42CB"/>
    <w:rsid w:val="005D7087"/>
    <w:rsid w:val="005D7D52"/>
    <w:rsid w:val="005E5AEB"/>
    <w:rsid w:val="006000DD"/>
    <w:rsid w:val="00613351"/>
    <w:rsid w:val="00633558"/>
    <w:rsid w:val="006464BD"/>
    <w:rsid w:val="006536EC"/>
    <w:rsid w:val="006558C4"/>
    <w:rsid w:val="00672FB0"/>
    <w:rsid w:val="00675529"/>
    <w:rsid w:val="00680CE4"/>
    <w:rsid w:val="006827A9"/>
    <w:rsid w:val="00684E0A"/>
    <w:rsid w:val="006B451E"/>
    <w:rsid w:val="006C46BF"/>
    <w:rsid w:val="006D088E"/>
    <w:rsid w:val="006D6326"/>
    <w:rsid w:val="0072516A"/>
    <w:rsid w:val="0073091A"/>
    <w:rsid w:val="00735B3A"/>
    <w:rsid w:val="00736452"/>
    <w:rsid w:val="00741F33"/>
    <w:rsid w:val="00745ABF"/>
    <w:rsid w:val="00761249"/>
    <w:rsid w:val="007619C8"/>
    <w:rsid w:val="00762138"/>
    <w:rsid w:val="00762A67"/>
    <w:rsid w:val="0076534B"/>
    <w:rsid w:val="007668BA"/>
    <w:rsid w:val="00767AD2"/>
    <w:rsid w:val="00770279"/>
    <w:rsid w:val="0077138D"/>
    <w:rsid w:val="00776086"/>
    <w:rsid w:val="0078182E"/>
    <w:rsid w:val="00783B99"/>
    <w:rsid w:val="00787558"/>
    <w:rsid w:val="0079517D"/>
    <w:rsid w:val="00795E41"/>
    <w:rsid w:val="007A4730"/>
    <w:rsid w:val="007A7C89"/>
    <w:rsid w:val="007B4135"/>
    <w:rsid w:val="007B63DF"/>
    <w:rsid w:val="007C2D29"/>
    <w:rsid w:val="007C411B"/>
    <w:rsid w:val="007E2897"/>
    <w:rsid w:val="007F6167"/>
    <w:rsid w:val="008067EB"/>
    <w:rsid w:val="00807445"/>
    <w:rsid w:val="00825C91"/>
    <w:rsid w:val="0085109E"/>
    <w:rsid w:val="008531DF"/>
    <w:rsid w:val="00853CD2"/>
    <w:rsid w:val="00864DE4"/>
    <w:rsid w:val="00865921"/>
    <w:rsid w:val="008663E7"/>
    <w:rsid w:val="00870975"/>
    <w:rsid w:val="008764FF"/>
    <w:rsid w:val="0089074D"/>
    <w:rsid w:val="00894987"/>
    <w:rsid w:val="008C03F6"/>
    <w:rsid w:val="008C0DF9"/>
    <w:rsid w:val="008E038E"/>
    <w:rsid w:val="008E4F7F"/>
    <w:rsid w:val="008E5322"/>
    <w:rsid w:val="008E7746"/>
    <w:rsid w:val="008F2EAA"/>
    <w:rsid w:val="008F619D"/>
    <w:rsid w:val="00911C3F"/>
    <w:rsid w:val="0091308C"/>
    <w:rsid w:val="00920540"/>
    <w:rsid w:val="00935666"/>
    <w:rsid w:val="00936DE3"/>
    <w:rsid w:val="00936F4D"/>
    <w:rsid w:val="00944C99"/>
    <w:rsid w:val="00945130"/>
    <w:rsid w:val="009550E1"/>
    <w:rsid w:val="0096697E"/>
    <w:rsid w:val="00975A79"/>
    <w:rsid w:val="00982DC4"/>
    <w:rsid w:val="00993EF4"/>
    <w:rsid w:val="009A2761"/>
    <w:rsid w:val="009A3296"/>
    <w:rsid w:val="009A4F9F"/>
    <w:rsid w:val="009B11E4"/>
    <w:rsid w:val="009C6BB5"/>
    <w:rsid w:val="009C758D"/>
    <w:rsid w:val="009D682E"/>
    <w:rsid w:val="009F28F8"/>
    <w:rsid w:val="009F53FC"/>
    <w:rsid w:val="00A028D8"/>
    <w:rsid w:val="00A21D35"/>
    <w:rsid w:val="00A23923"/>
    <w:rsid w:val="00A30373"/>
    <w:rsid w:val="00A54221"/>
    <w:rsid w:val="00A64977"/>
    <w:rsid w:val="00A66741"/>
    <w:rsid w:val="00A667B1"/>
    <w:rsid w:val="00A761D6"/>
    <w:rsid w:val="00A8030E"/>
    <w:rsid w:val="00A806B6"/>
    <w:rsid w:val="00A9194E"/>
    <w:rsid w:val="00AA0CA0"/>
    <w:rsid w:val="00AA7EF5"/>
    <w:rsid w:val="00AB32C0"/>
    <w:rsid w:val="00AB5B8E"/>
    <w:rsid w:val="00AC06AE"/>
    <w:rsid w:val="00AC4B59"/>
    <w:rsid w:val="00AC539A"/>
    <w:rsid w:val="00AF1AFD"/>
    <w:rsid w:val="00B01499"/>
    <w:rsid w:val="00B03D20"/>
    <w:rsid w:val="00B07968"/>
    <w:rsid w:val="00B226AF"/>
    <w:rsid w:val="00B27189"/>
    <w:rsid w:val="00B30178"/>
    <w:rsid w:val="00B36F56"/>
    <w:rsid w:val="00B473A7"/>
    <w:rsid w:val="00B53093"/>
    <w:rsid w:val="00B538A6"/>
    <w:rsid w:val="00B55DFE"/>
    <w:rsid w:val="00B56AAF"/>
    <w:rsid w:val="00B60AAE"/>
    <w:rsid w:val="00B625CB"/>
    <w:rsid w:val="00B67297"/>
    <w:rsid w:val="00B77947"/>
    <w:rsid w:val="00B9373A"/>
    <w:rsid w:val="00B960B2"/>
    <w:rsid w:val="00BA0F1D"/>
    <w:rsid w:val="00BA2E04"/>
    <w:rsid w:val="00BA37F7"/>
    <w:rsid w:val="00BC48A0"/>
    <w:rsid w:val="00BC51B4"/>
    <w:rsid w:val="00BE04BD"/>
    <w:rsid w:val="00BF279A"/>
    <w:rsid w:val="00C10A10"/>
    <w:rsid w:val="00C171DF"/>
    <w:rsid w:val="00C213F4"/>
    <w:rsid w:val="00C230A2"/>
    <w:rsid w:val="00C327FC"/>
    <w:rsid w:val="00C422AC"/>
    <w:rsid w:val="00C43085"/>
    <w:rsid w:val="00C470D7"/>
    <w:rsid w:val="00C47957"/>
    <w:rsid w:val="00C56ED2"/>
    <w:rsid w:val="00C71B9F"/>
    <w:rsid w:val="00C84BA5"/>
    <w:rsid w:val="00C904E9"/>
    <w:rsid w:val="00CA0062"/>
    <w:rsid w:val="00CB13AC"/>
    <w:rsid w:val="00CB22E0"/>
    <w:rsid w:val="00CB26E4"/>
    <w:rsid w:val="00CB7B5C"/>
    <w:rsid w:val="00CD3069"/>
    <w:rsid w:val="00CD7EDD"/>
    <w:rsid w:val="00CE0CD6"/>
    <w:rsid w:val="00CE354A"/>
    <w:rsid w:val="00CE3C40"/>
    <w:rsid w:val="00CF2DFE"/>
    <w:rsid w:val="00CF491D"/>
    <w:rsid w:val="00D22D84"/>
    <w:rsid w:val="00D27895"/>
    <w:rsid w:val="00D36073"/>
    <w:rsid w:val="00D60444"/>
    <w:rsid w:val="00D63175"/>
    <w:rsid w:val="00D65AD2"/>
    <w:rsid w:val="00D83387"/>
    <w:rsid w:val="00D8360E"/>
    <w:rsid w:val="00D84291"/>
    <w:rsid w:val="00D84383"/>
    <w:rsid w:val="00D852C3"/>
    <w:rsid w:val="00D96828"/>
    <w:rsid w:val="00DA13BE"/>
    <w:rsid w:val="00DA6DD2"/>
    <w:rsid w:val="00DA79D4"/>
    <w:rsid w:val="00DB5BB9"/>
    <w:rsid w:val="00DB659F"/>
    <w:rsid w:val="00DC5709"/>
    <w:rsid w:val="00DD5623"/>
    <w:rsid w:val="00DD7AC6"/>
    <w:rsid w:val="00DE1E9F"/>
    <w:rsid w:val="00DE37C1"/>
    <w:rsid w:val="00DE405F"/>
    <w:rsid w:val="00DF0355"/>
    <w:rsid w:val="00E02707"/>
    <w:rsid w:val="00E23832"/>
    <w:rsid w:val="00E27B99"/>
    <w:rsid w:val="00E36B39"/>
    <w:rsid w:val="00E36FB7"/>
    <w:rsid w:val="00E37C66"/>
    <w:rsid w:val="00E52A55"/>
    <w:rsid w:val="00E5304D"/>
    <w:rsid w:val="00E56ECE"/>
    <w:rsid w:val="00E65F05"/>
    <w:rsid w:val="00E6731C"/>
    <w:rsid w:val="00E75C8C"/>
    <w:rsid w:val="00E766DA"/>
    <w:rsid w:val="00E813B5"/>
    <w:rsid w:val="00E835D5"/>
    <w:rsid w:val="00EA2CEE"/>
    <w:rsid w:val="00EA4566"/>
    <w:rsid w:val="00EA6C99"/>
    <w:rsid w:val="00EB30A4"/>
    <w:rsid w:val="00EB6088"/>
    <w:rsid w:val="00EB7C45"/>
    <w:rsid w:val="00ED0FB0"/>
    <w:rsid w:val="00ED3016"/>
    <w:rsid w:val="00ED36A1"/>
    <w:rsid w:val="00ED550D"/>
    <w:rsid w:val="00ED67BC"/>
    <w:rsid w:val="00EE192F"/>
    <w:rsid w:val="00F033DC"/>
    <w:rsid w:val="00F06C16"/>
    <w:rsid w:val="00F15545"/>
    <w:rsid w:val="00F20EAC"/>
    <w:rsid w:val="00F3339A"/>
    <w:rsid w:val="00F5626E"/>
    <w:rsid w:val="00F61FDE"/>
    <w:rsid w:val="00F70F4D"/>
    <w:rsid w:val="00F810AD"/>
    <w:rsid w:val="00F82185"/>
    <w:rsid w:val="00F8503A"/>
    <w:rsid w:val="00F87543"/>
    <w:rsid w:val="00F92101"/>
    <w:rsid w:val="00FA2968"/>
    <w:rsid w:val="00FA3D30"/>
    <w:rsid w:val="00FA7B28"/>
    <w:rsid w:val="00FB2416"/>
    <w:rsid w:val="00FB2774"/>
    <w:rsid w:val="00FB2945"/>
    <w:rsid w:val="00FE4203"/>
    <w:rsid w:val="00FE4BB6"/>
    <w:rsid w:val="00FE7DD8"/>
    <w:rsid w:val="00FF1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220" w:lineRule="exact"/>
      <w:jc w:val="center"/>
      <w:outlineLvl w:val="0"/>
    </w:pPr>
    <w:rPr>
      <w:rFonts w:ascii="AG Souvenir" w:hAnsi="AG Souvenir"/>
      <w:b/>
      <w:spacing w:val="38"/>
      <w:sz w:val="28"/>
    </w:rPr>
  </w:style>
  <w:style w:type="paragraph" w:styleId="2">
    <w:name w:val="heading 2"/>
    <w:basedOn w:val="a"/>
    <w:next w:val="a"/>
    <w:qFormat/>
    <w:pPr>
      <w:keepNext/>
      <w:ind w:left="709"/>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firstLine="709"/>
      <w:jc w:val="both"/>
    </w:pPr>
    <w:rPr>
      <w:sz w:val="28"/>
    </w:rPr>
  </w:style>
  <w:style w:type="paragraph" w:customStyle="1" w:styleId="Postan">
    <w:name w:val="Postan"/>
    <w:basedOn w:val="a"/>
    <w:pPr>
      <w:jc w:val="center"/>
    </w:pPr>
    <w:rPr>
      <w:sz w:val="28"/>
    </w:rPr>
  </w:style>
  <w:style w:type="paragraph" w:styleId="a5">
    <w:name w:val="footer"/>
    <w:basedOn w:val="a"/>
    <w:link w:val="a6"/>
    <w:uiPriority w:val="99"/>
    <w:pPr>
      <w:tabs>
        <w:tab w:val="center" w:pos="4153"/>
        <w:tab w:val="right" w:pos="8306"/>
      </w:tabs>
    </w:pPr>
  </w:style>
  <w:style w:type="paragraph" w:styleId="a7">
    <w:name w:val="header"/>
    <w:basedOn w:val="a"/>
    <w:pPr>
      <w:tabs>
        <w:tab w:val="center" w:pos="4153"/>
        <w:tab w:val="right" w:pos="8306"/>
      </w:tabs>
    </w:pPr>
  </w:style>
  <w:style w:type="character" w:styleId="a8">
    <w:name w:val="page number"/>
    <w:basedOn w:val="a0"/>
  </w:style>
  <w:style w:type="paragraph" w:styleId="a9">
    <w:name w:val="List Paragraph"/>
    <w:basedOn w:val="a"/>
    <w:uiPriority w:val="34"/>
    <w:qFormat/>
    <w:rsid w:val="0059490A"/>
    <w:pPr>
      <w:ind w:left="720"/>
      <w:contextualSpacing/>
    </w:pPr>
  </w:style>
  <w:style w:type="table" w:styleId="aa">
    <w:name w:val="Table Grid"/>
    <w:basedOn w:val="a1"/>
    <w:uiPriority w:val="59"/>
    <w:rsid w:val="005949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rsid w:val="0059490A"/>
    <w:rPr>
      <w:rFonts w:ascii="Tahoma" w:hAnsi="Tahoma" w:cs="Tahoma"/>
      <w:sz w:val="16"/>
      <w:szCs w:val="16"/>
    </w:rPr>
  </w:style>
  <w:style w:type="character" w:customStyle="1" w:styleId="ac">
    <w:name w:val="Текст выноски Знак"/>
    <w:basedOn w:val="a0"/>
    <w:link w:val="ab"/>
    <w:rsid w:val="0059490A"/>
    <w:rPr>
      <w:rFonts w:ascii="Tahoma" w:hAnsi="Tahoma" w:cs="Tahoma"/>
      <w:sz w:val="16"/>
      <w:szCs w:val="16"/>
    </w:rPr>
  </w:style>
  <w:style w:type="character" w:customStyle="1" w:styleId="a6">
    <w:name w:val="Нижний колонтитул Знак"/>
    <w:link w:val="a5"/>
    <w:uiPriority w:val="99"/>
    <w:rsid w:val="00FE42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220" w:lineRule="exact"/>
      <w:jc w:val="center"/>
      <w:outlineLvl w:val="0"/>
    </w:pPr>
    <w:rPr>
      <w:rFonts w:ascii="AG Souvenir" w:hAnsi="AG Souvenir"/>
      <w:b/>
      <w:spacing w:val="38"/>
      <w:sz w:val="28"/>
    </w:rPr>
  </w:style>
  <w:style w:type="paragraph" w:styleId="2">
    <w:name w:val="heading 2"/>
    <w:basedOn w:val="a"/>
    <w:next w:val="a"/>
    <w:qFormat/>
    <w:pPr>
      <w:keepNext/>
      <w:ind w:left="709"/>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firstLine="709"/>
      <w:jc w:val="both"/>
    </w:pPr>
    <w:rPr>
      <w:sz w:val="28"/>
    </w:rPr>
  </w:style>
  <w:style w:type="paragraph" w:customStyle="1" w:styleId="Postan">
    <w:name w:val="Postan"/>
    <w:basedOn w:val="a"/>
    <w:pPr>
      <w:jc w:val="center"/>
    </w:pPr>
    <w:rPr>
      <w:sz w:val="28"/>
    </w:rPr>
  </w:style>
  <w:style w:type="paragraph" w:styleId="a5">
    <w:name w:val="footer"/>
    <w:basedOn w:val="a"/>
    <w:link w:val="a6"/>
    <w:uiPriority w:val="99"/>
    <w:pPr>
      <w:tabs>
        <w:tab w:val="center" w:pos="4153"/>
        <w:tab w:val="right" w:pos="8306"/>
      </w:tabs>
    </w:pPr>
  </w:style>
  <w:style w:type="paragraph" w:styleId="a7">
    <w:name w:val="header"/>
    <w:basedOn w:val="a"/>
    <w:pPr>
      <w:tabs>
        <w:tab w:val="center" w:pos="4153"/>
        <w:tab w:val="right" w:pos="8306"/>
      </w:tabs>
    </w:pPr>
  </w:style>
  <w:style w:type="character" w:styleId="a8">
    <w:name w:val="page number"/>
    <w:basedOn w:val="a0"/>
  </w:style>
  <w:style w:type="paragraph" w:styleId="a9">
    <w:name w:val="List Paragraph"/>
    <w:basedOn w:val="a"/>
    <w:uiPriority w:val="34"/>
    <w:qFormat/>
    <w:rsid w:val="0059490A"/>
    <w:pPr>
      <w:ind w:left="720"/>
      <w:contextualSpacing/>
    </w:pPr>
  </w:style>
  <w:style w:type="table" w:styleId="aa">
    <w:name w:val="Table Grid"/>
    <w:basedOn w:val="a1"/>
    <w:uiPriority w:val="59"/>
    <w:rsid w:val="005949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rsid w:val="0059490A"/>
    <w:rPr>
      <w:rFonts w:ascii="Tahoma" w:hAnsi="Tahoma" w:cs="Tahoma"/>
      <w:sz w:val="16"/>
      <w:szCs w:val="16"/>
    </w:rPr>
  </w:style>
  <w:style w:type="character" w:customStyle="1" w:styleId="ac">
    <w:name w:val="Текст выноски Знак"/>
    <w:basedOn w:val="a0"/>
    <w:link w:val="ab"/>
    <w:rsid w:val="0059490A"/>
    <w:rPr>
      <w:rFonts w:ascii="Tahoma" w:hAnsi="Tahoma" w:cs="Tahoma"/>
      <w:sz w:val="16"/>
      <w:szCs w:val="16"/>
    </w:rPr>
  </w:style>
  <w:style w:type="character" w:customStyle="1" w:styleId="a6">
    <w:name w:val="Нижний колонтитул Знак"/>
    <w:link w:val="a5"/>
    <w:uiPriority w:val="99"/>
    <w:rsid w:val="00FE4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63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1026</Words>
  <Characters>5854</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6867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lastModifiedBy>
  <cp:revision>7</cp:revision>
  <cp:lastPrinted>2015-07-01T13:47:00Z</cp:lastPrinted>
  <dcterms:created xsi:type="dcterms:W3CDTF">2015-06-30T12:57:00Z</dcterms:created>
  <dcterms:modified xsi:type="dcterms:W3CDTF">2015-07-06T09:53:00Z</dcterms:modified>
</cp:coreProperties>
</file>